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60A26B" w14:textId="77777777" w:rsidR="00DB77CF" w:rsidRDefault="00000000">
      <w:pPr>
        <w:spacing w:after="60"/>
      </w:pPr>
      <w:r>
        <w:rPr>
          <w:rFonts w:ascii="Arial" w:eastAsia="Arial" w:hAnsi="Arial" w:cs="Arial"/>
          <w:b/>
          <w:bCs/>
          <w:color w:val="1B3A5C"/>
          <w:sz w:val="48"/>
          <w:szCs w:val="48"/>
        </w:rPr>
        <w:t>ALS INITIATIVE</w:t>
      </w:r>
    </w:p>
    <w:p w14:paraId="2E43D2D1" w14:textId="77777777" w:rsidR="00DB77CF" w:rsidRDefault="00000000">
      <w:pPr>
        <w:spacing w:after="40"/>
      </w:pPr>
      <w:r>
        <w:rPr>
          <w:rFonts w:ascii="Arial" w:eastAsia="Arial" w:hAnsi="Arial" w:cs="Arial"/>
          <w:color w:val="2E6DA4"/>
          <w:sz w:val="28"/>
          <w:szCs w:val="28"/>
        </w:rPr>
        <w:t>Consultant Implementation Guide</w:t>
      </w:r>
    </w:p>
    <w:p w14:paraId="7AFB5DA2" w14:textId="77777777" w:rsidR="00DB77CF" w:rsidRDefault="00000000">
      <w:pPr>
        <w:spacing w:after="80"/>
      </w:pPr>
      <w:r>
        <w:rPr>
          <w:rFonts w:ascii="Arial" w:eastAsia="Arial" w:hAnsi="Arial" w:cs="Arial"/>
          <w:color w:val="888888"/>
          <w:sz w:val="19"/>
          <w:szCs w:val="19"/>
        </w:rPr>
        <w:t xml:space="preserve">Confidential — For Consultant Use </w:t>
      </w:r>
      <w:proofErr w:type="gramStart"/>
      <w:r>
        <w:rPr>
          <w:rFonts w:ascii="Arial" w:eastAsia="Arial" w:hAnsi="Arial" w:cs="Arial"/>
          <w:color w:val="888888"/>
          <w:sz w:val="19"/>
          <w:szCs w:val="19"/>
        </w:rPr>
        <w:t>Only  |</w:t>
      </w:r>
      <w:proofErr w:type="gramEnd"/>
      <w:r>
        <w:rPr>
          <w:rFonts w:ascii="Arial" w:eastAsia="Arial" w:hAnsi="Arial" w:cs="Arial"/>
          <w:color w:val="888888"/>
          <w:sz w:val="19"/>
          <w:szCs w:val="19"/>
        </w:rPr>
        <w:t xml:space="preserve">  Initiated June 23, 2026</w:t>
      </w:r>
    </w:p>
    <w:p w14:paraId="18441B85" w14:textId="77777777" w:rsidR="00DB77CF" w:rsidRDefault="00DB77CF">
      <w:pPr>
        <w:pBdr>
          <w:bottom w:val="single" w:sz="6" w:space="1" w:color="2E6DA4"/>
        </w:pBdr>
        <w:spacing w:after="160"/>
      </w:pPr>
    </w:p>
    <w:p w14:paraId="07E086FA" w14:textId="77777777" w:rsidR="00DB77CF" w:rsidRDefault="00000000">
      <w:pPr>
        <w:spacing w:before="40" w:after="60"/>
      </w:pPr>
      <w:r>
        <w:rPr>
          <w:rFonts w:ascii="Arial" w:eastAsia="Arial" w:hAnsi="Arial" w:cs="Arial"/>
          <w:color w:val="444444"/>
          <w:sz w:val="19"/>
          <w:szCs w:val="19"/>
        </w:rPr>
        <w:t xml:space="preserve">This guide is your working reference throughout the ALS engagement. It translates the strategic plan into sequenced, practical actions — including what to watch for, where to push, and where to be patient. Read it as a mentor would speak to you: direct, honest, and realistic about what this work </w:t>
      </w:r>
      <w:proofErr w:type="gramStart"/>
      <w:r>
        <w:rPr>
          <w:rFonts w:ascii="Arial" w:eastAsia="Arial" w:hAnsi="Arial" w:cs="Arial"/>
          <w:color w:val="444444"/>
          <w:sz w:val="19"/>
          <w:szCs w:val="19"/>
        </w:rPr>
        <w:t>actually requires</w:t>
      </w:r>
      <w:proofErr w:type="gramEnd"/>
      <w:r>
        <w:rPr>
          <w:rFonts w:ascii="Arial" w:eastAsia="Arial" w:hAnsi="Arial" w:cs="Arial"/>
          <w:color w:val="444444"/>
          <w:sz w:val="19"/>
          <w:szCs w:val="19"/>
        </w:rPr>
        <w:t>.</w:t>
      </w:r>
    </w:p>
    <w:p w14:paraId="4BA6C723"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0CCB16A8"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2E6DA4"/>
            <w:tcMar>
              <w:top w:w="100" w:type="dxa"/>
              <w:left w:w="100" w:type="dxa"/>
              <w:bottom w:w="100" w:type="dxa"/>
              <w:right w:w="100" w:type="dxa"/>
            </w:tcMar>
          </w:tcPr>
          <w:p w14:paraId="58326AE5" w14:textId="77777777" w:rsidR="00DB77CF" w:rsidRDefault="00000000">
            <w:pPr>
              <w:jc w:val="center"/>
            </w:pPr>
            <w:r>
              <w:rPr>
                <w:rFonts w:ascii="Arial" w:eastAsia="Arial" w:hAnsi="Arial" w:cs="Arial"/>
                <w:b/>
                <w:bCs/>
                <w:color w:val="FFFFFF"/>
                <w:sz w:val="16"/>
                <w:szCs w:val="16"/>
              </w:rPr>
              <w:t>PRINCIPLE</w:t>
            </w:r>
          </w:p>
        </w:tc>
        <w:tc>
          <w:tcPr>
            <w:tcW w:w="8060"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60" w:type="dxa"/>
              <w:bottom w:w="100" w:type="dxa"/>
              <w:right w:w="120" w:type="dxa"/>
            </w:tcMar>
          </w:tcPr>
          <w:p w14:paraId="213BC396" w14:textId="77777777" w:rsidR="00DB77CF" w:rsidRDefault="00000000">
            <w:r>
              <w:rPr>
                <w:rFonts w:ascii="Arial" w:eastAsia="Arial" w:hAnsi="Arial" w:cs="Arial"/>
                <w:color w:val="444444"/>
                <w:sz w:val="19"/>
                <w:szCs w:val="19"/>
              </w:rPr>
              <w:t>Your job is to make Treena and her supervisors successful — not to be the smartest person in the room. Plant ideas, then step back. If this works, they own it.</w:t>
            </w:r>
          </w:p>
        </w:tc>
      </w:tr>
    </w:tbl>
    <w:p w14:paraId="6630D13E" w14:textId="77777777" w:rsidR="00DB77CF" w:rsidRDefault="00DB77CF">
      <w:pPr>
        <w:spacing w:before="240"/>
      </w:pPr>
    </w:p>
    <w:p w14:paraId="79D829C9" w14:textId="77777777" w:rsidR="00DB77CF" w:rsidRDefault="00000000">
      <w:r>
        <w:br/>
      </w:r>
    </w:p>
    <w:p w14:paraId="74C8044B" w14:textId="77777777" w:rsidR="00DB77CF" w:rsidRDefault="00000000">
      <w:pPr>
        <w:spacing w:before="320" w:after="100"/>
      </w:pPr>
      <w:r>
        <w:rPr>
          <w:rFonts w:ascii="Arial" w:eastAsia="Arial" w:hAnsi="Arial" w:cs="Arial"/>
          <w:b/>
          <w:bCs/>
          <w:color w:val="1B3A5C"/>
          <w:sz w:val="30"/>
          <w:szCs w:val="30"/>
        </w:rPr>
        <w:t>PART 1 — PHASE-BY-PHASE PLAYBOOK</w:t>
      </w:r>
    </w:p>
    <w:p w14:paraId="3859B040" w14:textId="77777777" w:rsidR="00DB77CF" w:rsidRDefault="00DB77CF">
      <w:pPr>
        <w:pBdr>
          <w:bottom w:val="single" w:sz="6" w:space="1" w:color="2E6DA4"/>
        </w:pBdr>
        <w:spacing w:after="160"/>
      </w:pPr>
    </w:p>
    <w:p w14:paraId="63CB5C97" w14:textId="77777777" w:rsidR="00DB77CF" w:rsidRDefault="00000000">
      <w:pPr>
        <w:pBdr>
          <w:bottom w:val="single" w:sz="3" w:space="1" w:color="2E6DA4"/>
        </w:pBdr>
        <w:spacing w:before="240" w:after="80"/>
      </w:pPr>
      <w:r>
        <w:rPr>
          <w:rFonts w:ascii="Arial" w:eastAsia="Arial" w:hAnsi="Arial" w:cs="Arial"/>
          <w:b/>
          <w:bCs/>
          <w:color w:val="2E6DA4"/>
          <w:sz w:val="22"/>
          <w:szCs w:val="22"/>
        </w:rPr>
        <w:t xml:space="preserve">PHASE 1 — LEADERSHIP </w:t>
      </w:r>
      <w:proofErr w:type="gramStart"/>
      <w:r>
        <w:rPr>
          <w:rFonts w:ascii="Arial" w:eastAsia="Arial" w:hAnsi="Arial" w:cs="Arial"/>
          <w:b/>
          <w:bCs/>
          <w:color w:val="2E6DA4"/>
          <w:sz w:val="22"/>
          <w:szCs w:val="22"/>
        </w:rPr>
        <w:t>FOUNDATION  (</w:t>
      </w:r>
      <w:proofErr w:type="gramEnd"/>
      <w:r>
        <w:rPr>
          <w:rFonts w:ascii="Arial" w:eastAsia="Arial" w:hAnsi="Arial" w:cs="Arial"/>
          <w:b/>
          <w:bCs/>
          <w:color w:val="2E6DA4"/>
          <w:sz w:val="22"/>
          <w:szCs w:val="22"/>
        </w:rPr>
        <w:t>June 23–25)</w:t>
      </w:r>
    </w:p>
    <w:p w14:paraId="0BAC08CA" w14:textId="77777777" w:rsidR="00DB77CF" w:rsidRDefault="00000000">
      <w:pPr>
        <w:spacing w:before="40" w:after="60"/>
      </w:pPr>
      <w:r>
        <w:rPr>
          <w:rFonts w:ascii="Arial" w:eastAsia="Arial" w:hAnsi="Arial" w:cs="Arial"/>
          <w:color w:val="444444"/>
          <w:sz w:val="19"/>
          <w:szCs w:val="19"/>
        </w:rPr>
        <w:t>This phase runs the first three days and sets the foundation for everything that follows. Do not compress it further — Treena needs real time with the self-assessment and framework before she walks into the Thursday supervisor meeting.</w:t>
      </w:r>
    </w:p>
    <w:p w14:paraId="61D9F17E" w14:textId="77777777" w:rsidR="00DB77CF" w:rsidRDefault="00000000">
      <w:pPr>
        <w:spacing w:before="180" w:after="60"/>
      </w:pPr>
      <w:r>
        <w:rPr>
          <w:rFonts w:ascii="Arial" w:eastAsia="Arial" w:hAnsi="Arial" w:cs="Arial"/>
          <w:b/>
          <w:bCs/>
          <w:color w:val="1B3A5C"/>
        </w:rPr>
        <w:t>Step 1: Leadership Self-Assessment</w:t>
      </w:r>
    </w:p>
    <w:p w14:paraId="01124CE3" w14:textId="77777777" w:rsidR="00DB77CF" w:rsidRDefault="00000000">
      <w:pPr>
        <w:spacing w:before="40" w:after="60"/>
      </w:pPr>
      <w:r>
        <w:rPr>
          <w:rFonts w:ascii="Arial" w:eastAsia="Arial" w:hAnsi="Arial" w:cs="Arial"/>
          <w:color w:val="444444"/>
          <w:sz w:val="19"/>
          <w:szCs w:val="19"/>
        </w:rPr>
        <w:t>Deliver the questionnaire to Treena today. Give her 20–30 minutes alone to complete it before you debrief together. Do not sit with her while she fills it out — she needs to answer honestly without managing your reaction.</w:t>
      </w:r>
    </w:p>
    <w:p w14:paraId="361C5956"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7120821E"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2E6DA4"/>
            <w:tcMar>
              <w:top w:w="100" w:type="dxa"/>
              <w:left w:w="100" w:type="dxa"/>
              <w:bottom w:w="100" w:type="dxa"/>
              <w:right w:w="100" w:type="dxa"/>
            </w:tcMar>
          </w:tcPr>
          <w:p w14:paraId="789C0CE9" w14:textId="77777777" w:rsidR="00DB77CF" w:rsidRDefault="00000000">
            <w:pPr>
              <w:jc w:val="center"/>
            </w:pPr>
            <w:r>
              <w:rPr>
                <w:rFonts w:ascii="Arial" w:eastAsia="Arial" w:hAnsi="Arial" w:cs="Arial"/>
                <w:b/>
                <w:bCs/>
                <w:color w:val="FFFFFF"/>
                <w:sz w:val="16"/>
                <w:szCs w:val="16"/>
              </w:rPr>
              <w:t>DEBRIEF APPROACH</w:t>
            </w:r>
          </w:p>
        </w:tc>
        <w:tc>
          <w:tcPr>
            <w:tcW w:w="8060"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60" w:type="dxa"/>
              <w:bottom w:w="100" w:type="dxa"/>
              <w:right w:w="120" w:type="dxa"/>
            </w:tcMar>
          </w:tcPr>
          <w:p w14:paraId="15A835B1" w14:textId="77777777" w:rsidR="00DB77CF" w:rsidRDefault="00000000">
            <w:r>
              <w:rPr>
                <w:rFonts w:ascii="Arial" w:eastAsia="Arial" w:hAnsi="Arial" w:cs="Arial"/>
                <w:color w:val="444444"/>
                <w:sz w:val="19"/>
                <w:szCs w:val="19"/>
              </w:rPr>
              <w:t>Start with: 'What surprised you about your own answers?' That one question surfaces more than any question you could ask directly. Let her talk. Your job in the debrief is to listen and reflect — not to diagnose her.</w:t>
            </w:r>
          </w:p>
        </w:tc>
      </w:tr>
    </w:tbl>
    <w:p w14:paraId="072CA94B"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7B310E52"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B45309"/>
            <w:tcMar>
              <w:top w:w="100" w:type="dxa"/>
              <w:left w:w="100" w:type="dxa"/>
              <w:bottom w:w="100" w:type="dxa"/>
              <w:right w:w="100" w:type="dxa"/>
            </w:tcMar>
          </w:tcPr>
          <w:p w14:paraId="57676767" w14:textId="77777777" w:rsidR="00DB77CF" w:rsidRDefault="00000000">
            <w:pPr>
              <w:jc w:val="center"/>
            </w:pPr>
            <w:r>
              <w:rPr>
                <w:rFonts w:ascii="Arial" w:eastAsia="Arial" w:hAnsi="Arial" w:cs="Arial"/>
                <w:b/>
                <w:bCs/>
                <w:color w:val="FFFFFF"/>
                <w:sz w:val="16"/>
                <w:szCs w:val="16"/>
              </w:rPr>
              <w:t>WATCHPOINT</w:t>
            </w:r>
          </w:p>
        </w:tc>
        <w:tc>
          <w:tcPr>
            <w:tcW w:w="8060" w:type="dxa"/>
            <w:tcBorders>
              <w:top w:val="single" w:sz="1" w:space="0" w:color="CCCCCC"/>
              <w:left w:val="single" w:sz="1" w:space="0" w:color="CCCCCC"/>
              <w:bottom w:val="single" w:sz="1" w:space="0" w:color="CCCCCC"/>
              <w:right w:val="single" w:sz="1" w:space="0" w:color="CCCCCC"/>
            </w:tcBorders>
            <w:shd w:val="clear" w:color="auto" w:fill="FEF3C7"/>
            <w:tcMar>
              <w:top w:w="100" w:type="dxa"/>
              <w:left w:w="160" w:type="dxa"/>
              <w:bottom w:w="100" w:type="dxa"/>
              <w:right w:w="120" w:type="dxa"/>
            </w:tcMar>
          </w:tcPr>
          <w:p w14:paraId="34F6CD5C" w14:textId="77777777" w:rsidR="00DB77CF" w:rsidRDefault="00000000">
            <w:r>
              <w:rPr>
                <w:rFonts w:ascii="Arial" w:eastAsia="Arial" w:hAnsi="Arial" w:cs="Arial"/>
                <w:color w:val="444444"/>
                <w:sz w:val="19"/>
                <w:szCs w:val="19"/>
              </w:rPr>
              <w:t>If Treena minimizes or rushes the assessment ('I already know my style'), slow her down. Defensiveness here is diagnostic information, not a reason to move on. Name it gently: 'It sounds like this is familiar territory. What's one answer that was harder to write than the others?'</w:t>
            </w:r>
          </w:p>
        </w:tc>
      </w:tr>
    </w:tbl>
    <w:p w14:paraId="23FF6011" w14:textId="77777777" w:rsidR="00DB77CF" w:rsidRDefault="00DB77CF">
      <w:pPr>
        <w:spacing w:before="120"/>
      </w:pPr>
    </w:p>
    <w:p w14:paraId="171544D2" w14:textId="77777777" w:rsidR="00DB77CF" w:rsidRDefault="00000000">
      <w:pPr>
        <w:spacing w:before="180" w:after="60"/>
      </w:pPr>
      <w:r>
        <w:rPr>
          <w:rFonts w:ascii="Arial" w:eastAsia="Arial" w:hAnsi="Arial" w:cs="Arial"/>
          <w:b/>
          <w:bCs/>
          <w:color w:val="1B3A5C"/>
        </w:rPr>
        <w:t>Step 2: Five Practices Working Session (June 24–25)</w:t>
      </w:r>
    </w:p>
    <w:p w14:paraId="25FDDB32" w14:textId="77777777" w:rsidR="00DB77CF" w:rsidRDefault="00000000">
      <w:pPr>
        <w:spacing w:before="40" w:after="60"/>
      </w:pPr>
      <w:r>
        <w:rPr>
          <w:rFonts w:ascii="Arial" w:eastAsia="Arial" w:hAnsi="Arial" w:cs="Arial"/>
          <w:color w:val="444444"/>
          <w:sz w:val="19"/>
          <w:szCs w:val="19"/>
        </w:rPr>
        <w:t>This is a conversation, not a presentation. Bring the Kouzes &amp; Posner Five Practices framework but anchor every concept to something real you observed on June 23. Never let it go abstract. Focus on two practices for this first session:</w:t>
      </w:r>
    </w:p>
    <w:p w14:paraId="16CEDBC4" w14:textId="77777777" w:rsidR="00DB77CF" w:rsidRDefault="00000000">
      <w:pPr>
        <w:pStyle w:val="ListParagraph"/>
        <w:numPr>
          <w:ilvl w:val="0"/>
          <w:numId w:val="2"/>
        </w:numPr>
        <w:spacing w:before="28" w:after="28"/>
      </w:pPr>
      <w:r>
        <w:rPr>
          <w:rFonts w:ascii="Arial" w:eastAsia="Arial" w:hAnsi="Arial" w:cs="Arial"/>
          <w:color w:val="444444"/>
          <w:sz w:val="19"/>
          <w:szCs w:val="19"/>
        </w:rPr>
        <w:t>Model the Way — her team watches what she does, not what she says. Standards start with her behavior.</w:t>
      </w:r>
    </w:p>
    <w:p w14:paraId="18D1B670" w14:textId="77777777" w:rsidR="00DB77CF" w:rsidRDefault="00000000">
      <w:pPr>
        <w:pStyle w:val="ListParagraph"/>
        <w:numPr>
          <w:ilvl w:val="0"/>
          <w:numId w:val="2"/>
        </w:numPr>
        <w:spacing w:before="28" w:after="28"/>
      </w:pPr>
      <w:r>
        <w:rPr>
          <w:rFonts w:ascii="Arial" w:eastAsia="Arial" w:hAnsi="Arial" w:cs="Arial"/>
          <w:color w:val="444444"/>
          <w:sz w:val="19"/>
          <w:szCs w:val="19"/>
        </w:rPr>
        <w:t>Encourage the Heart — recognition is not a luxury in a stressed EMS workforce. It drives retention and discretionary effort.</w:t>
      </w:r>
    </w:p>
    <w:p w14:paraId="40509E0F"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11"/>
        <w:gridCol w:w="8049"/>
      </w:tblGrid>
      <w:tr w:rsidR="00DB77CF" w14:paraId="444F590A"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1A7A6E"/>
            <w:tcMar>
              <w:top w:w="100" w:type="dxa"/>
              <w:left w:w="100" w:type="dxa"/>
              <w:bottom w:w="100" w:type="dxa"/>
              <w:right w:w="100" w:type="dxa"/>
            </w:tcMar>
          </w:tcPr>
          <w:p w14:paraId="6FCC8834" w14:textId="77777777" w:rsidR="00DB77CF" w:rsidRDefault="00000000">
            <w:pPr>
              <w:jc w:val="center"/>
            </w:pPr>
            <w:r>
              <w:rPr>
                <w:rFonts w:ascii="Arial" w:eastAsia="Arial" w:hAnsi="Arial" w:cs="Arial"/>
                <w:b/>
                <w:bCs/>
                <w:color w:val="FFFFFF"/>
                <w:sz w:val="16"/>
                <w:szCs w:val="16"/>
              </w:rPr>
              <w:t>FACILITATION TIP</w:t>
            </w:r>
          </w:p>
        </w:tc>
        <w:tc>
          <w:tcPr>
            <w:tcW w:w="8060" w:type="dxa"/>
            <w:tcBorders>
              <w:top w:val="single" w:sz="1" w:space="0" w:color="CCCCCC"/>
              <w:left w:val="single" w:sz="1" w:space="0" w:color="CCCCCC"/>
              <w:bottom w:val="single" w:sz="1" w:space="0" w:color="CCCCCC"/>
              <w:right w:val="single" w:sz="1" w:space="0" w:color="CCCCCC"/>
            </w:tcBorders>
            <w:shd w:val="clear" w:color="auto" w:fill="D1EAE7"/>
            <w:tcMar>
              <w:top w:w="100" w:type="dxa"/>
              <w:left w:w="160" w:type="dxa"/>
              <w:bottom w:w="100" w:type="dxa"/>
              <w:right w:w="120" w:type="dxa"/>
            </w:tcMar>
          </w:tcPr>
          <w:p w14:paraId="14921C2B" w14:textId="77777777" w:rsidR="00DB77CF" w:rsidRDefault="00000000">
            <w:r>
              <w:rPr>
                <w:rFonts w:ascii="Arial" w:eastAsia="Arial" w:hAnsi="Arial" w:cs="Arial"/>
                <w:color w:val="444444"/>
                <w:sz w:val="19"/>
                <w:szCs w:val="19"/>
              </w:rPr>
              <w:t>Ask Treena: 'Think about the best leader you've ever worked for. What did they do that you still remember?' Then map what she says back to the practices. She'll teach herself the framework without realizing it — and she'll own the insight more fully.</w:t>
            </w:r>
          </w:p>
        </w:tc>
      </w:tr>
    </w:tbl>
    <w:p w14:paraId="3317B00C" w14:textId="77777777" w:rsidR="00DB77CF" w:rsidRDefault="00DB77CF">
      <w:pPr>
        <w:spacing w:before="80"/>
      </w:pPr>
    </w:p>
    <w:p w14:paraId="2EC986EA" w14:textId="77777777" w:rsidR="00DB77CF" w:rsidRDefault="00000000">
      <w:pPr>
        <w:spacing w:before="40" w:after="60"/>
      </w:pPr>
      <w:r>
        <w:rPr>
          <w:rFonts w:ascii="Arial" w:eastAsia="Arial" w:hAnsi="Arial" w:cs="Arial"/>
          <w:color w:val="444444"/>
          <w:sz w:val="19"/>
          <w:szCs w:val="19"/>
        </w:rPr>
        <w:t>Critical goal of this session: Treena should walk into Thursday's supervisor meeting having already discussed Just Culture conceptually with you, even briefly. She doesn't need to teach it — she needs to be able to sit in the room with it and follow along credibly.</w:t>
      </w:r>
    </w:p>
    <w:p w14:paraId="04498E96"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6360"/>
        <w:gridCol w:w="2600"/>
      </w:tblGrid>
      <w:tr w:rsidR="00DB77CF" w14:paraId="1076254F"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1B3A5C"/>
            <w:tcMar>
              <w:top w:w="60" w:type="dxa"/>
              <w:left w:w="80" w:type="dxa"/>
              <w:bottom w:w="60" w:type="dxa"/>
              <w:right w:w="80" w:type="dxa"/>
            </w:tcMar>
          </w:tcPr>
          <w:p w14:paraId="14EFC039" w14:textId="77777777" w:rsidR="00DB77CF" w:rsidRDefault="00DB77CF"/>
        </w:tc>
        <w:tc>
          <w:tcPr>
            <w:tcW w:w="6360" w:type="dxa"/>
            <w:tcBorders>
              <w:top w:val="single" w:sz="1" w:space="0" w:color="CCCCCC"/>
              <w:left w:val="single" w:sz="1" w:space="0" w:color="CCCCCC"/>
              <w:bottom w:val="single" w:sz="1" w:space="0" w:color="CCCCCC"/>
              <w:right w:val="single" w:sz="1" w:space="0" w:color="CCCCCC"/>
            </w:tcBorders>
            <w:shd w:val="clear" w:color="auto" w:fill="1B3A5C"/>
            <w:tcMar>
              <w:top w:w="60" w:type="dxa"/>
              <w:left w:w="120" w:type="dxa"/>
              <w:bottom w:w="60" w:type="dxa"/>
              <w:right w:w="80" w:type="dxa"/>
            </w:tcMar>
          </w:tcPr>
          <w:p w14:paraId="4CAE193B" w14:textId="77777777" w:rsidR="00DB77CF" w:rsidRDefault="00000000">
            <w:r>
              <w:rPr>
                <w:rFonts w:ascii="Arial" w:eastAsia="Arial" w:hAnsi="Arial" w:cs="Arial"/>
                <w:b/>
                <w:bCs/>
                <w:color w:val="FFFFFF"/>
                <w:sz w:val="18"/>
                <w:szCs w:val="18"/>
              </w:rPr>
              <w:t>TASK</w:t>
            </w:r>
          </w:p>
        </w:tc>
        <w:tc>
          <w:tcPr>
            <w:tcW w:w="2600" w:type="dxa"/>
            <w:tcBorders>
              <w:top w:val="single" w:sz="1" w:space="0" w:color="CCCCCC"/>
              <w:left w:val="single" w:sz="1" w:space="0" w:color="CCCCCC"/>
              <w:bottom w:val="single" w:sz="1" w:space="0" w:color="CCCCCC"/>
              <w:right w:val="single" w:sz="1" w:space="0" w:color="CCCCCC"/>
            </w:tcBorders>
            <w:shd w:val="clear" w:color="auto" w:fill="1B3A5C"/>
            <w:tcMar>
              <w:top w:w="60" w:type="dxa"/>
              <w:left w:w="120" w:type="dxa"/>
              <w:bottom w:w="60" w:type="dxa"/>
              <w:right w:w="80" w:type="dxa"/>
            </w:tcMar>
          </w:tcPr>
          <w:p w14:paraId="4E0AD40F" w14:textId="77777777" w:rsidR="00DB77CF" w:rsidRDefault="00000000">
            <w:r>
              <w:rPr>
                <w:rFonts w:ascii="Arial" w:eastAsia="Arial" w:hAnsi="Arial" w:cs="Arial"/>
                <w:b/>
                <w:bCs/>
                <w:color w:val="FFFFFF"/>
                <w:sz w:val="18"/>
                <w:szCs w:val="18"/>
              </w:rPr>
              <w:t>WATCHPOINT</w:t>
            </w:r>
          </w:p>
        </w:tc>
      </w:tr>
      <w:tr w:rsidR="00DB77CF" w14:paraId="1A050299"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1F8203B8"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9D57046" w14:textId="77777777" w:rsidR="00DB77CF" w:rsidRDefault="00000000">
            <w:r>
              <w:rPr>
                <w:rFonts w:ascii="Arial" w:eastAsia="Arial" w:hAnsi="Arial" w:cs="Arial"/>
                <w:color w:val="444444"/>
                <w:sz w:val="19"/>
                <w:szCs w:val="19"/>
              </w:rPr>
              <w:t>Deliver self-assessment questionnaire to Treena</w:t>
            </w:r>
          </w:p>
        </w:tc>
        <w:tc>
          <w:tcPr>
            <w:tcW w:w="2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6C4123BD" w14:textId="77777777" w:rsidR="00DB77CF" w:rsidRDefault="00000000">
            <w:r>
              <w:rPr>
                <w:rFonts w:ascii="Arial" w:eastAsia="Arial" w:hAnsi="Arial" w:cs="Arial"/>
                <w:i/>
                <w:iCs/>
                <w:color w:val="666666"/>
                <w:sz w:val="18"/>
                <w:szCs w:val="18"/>
              </w:rPr>
              <w:t>Give her private time to complete it first</w:t>
            </w:r>
          </w:p>
        </w:tc>
      </w:tr>
      <w:tr w:rsidR="00DB77CF" w14:paraId="4497AC55"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4D416180"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04654FF" w14:textId="77777777" w:rsidR="00DB77CF" w:rsidRDefault="00000000">
            <w:r>
              <w:rPr>
                <w:rFonts w:ascii="Arial" w:eastAsia="Arial" w:hAnsi="Arial" w:cs="Arial"/>
                <w:color w:val="444444"/>
                <w:sz w:val="19"/>
                <w:szCs w:val="19"/>
              </w:rPr>
              <w:t>Debrief assessment — start with 'What surprised you?'</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0537B141" w14:textId="77777777" w:rsidR="00DB77CF" w:rsidRDefault="00000000">
            <w:r>
              <w:rPr>
                <w:rFonts w:ascii="Arial" w:eastAsia="Arial" w:hAnsi="Arial" w:cs="Arial"/>
                <w:i/>
                <w:iCs/>
                <w:color w:val="666666"/>
                <w:sz w:val="18"/>
                <w:szCs w:val="18"/>
              </w:rPr>
              <w:t>Listen more than you talk</w:t>
            </w:r>
          </w:p>
        </w:tc>
      </w:tr>
      <w:tr w:rsidR="00DB77CF" w14:paraId="012A5E07"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09BB08AE"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6748BFD8" w14:textId="77777777" w:rsidR="00DB77CF" w:rsidRDefault="00000000">
            <w:r>
              <w:rPr>
                <w:rFonts w:ascii="Arial" w:eastAsia="Arial" w:hAnsi="Arial" w:cs="Arial"/>
                <w:color w:val="444444"/>
                <w:sz w:val="19"/>
                <w:szCs w:val="19"/>
              </w:rPr>
              <w:t>Kouzes &amp; Posner session — anchor to June 23 field observations</w:t>
            </w:r>
          </w:p>
        </w:tc>
        <w:tc>
          <w:tcPr>
            <w:tcW w:w="2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6CF4A9FE" w14:textId="77777777" w:rsidR="00DB77CF" w:rsidRDefault="00000000">
            <w:r>
              <w:rPr>
                <w:rFonts w:ascii="Arial" w:eastAsia="Arial" w:hAnsi="Arial" w:cs="Arial"/>
                <w:i/>
                <w:iCs/>
                <w:color w:val="666666"/>
                <w:sz w:val="18"/>
                <w:szCs w:val="18"/>
              </w:rPr>
              <w:t>Two practices only: Model the Way + Encourage the Heart</w:t>
            </w:r>
          </w:p>
        </w:tc>
      </w:tr>
      <w:tr w:rsidR="00DB77CF" w14:paraId="6C92C704"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5165E378"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4CD463E3" w14:textId="77777777" w:rsidR="00DB77CF" w:rsidRDefault="00000000">
            <w:r>
              <w:rPr>
                <w:rFonts w:ascii="Arial" w:eastAsia="Arial" w:hAnsi="Arial" w:cs="Arial"/>
                <w:color w:val="444444"/>
                <w:sz w:val="19"/>
                <w:szCs w:val="19"/>
              </w:rPr>
              <w:t>Brief Treena on Just Culture before Thursday</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0B08D2FC" w14:textId="77777777" w:rsidR="00DB77CF" w:rsidRDefault="00000000">
            <w:r>
              <w:rPr>
                <w:rFonts w:ascii="Arial" w:eastAsia="Arial" w:hAnsi="Arial" w:cs="Arial"/>
                <w:i/>
                <w:iCs/>
                <w:color w:val="666666"/>
                <w:sz w:val="18"/>
                <w:szCs w:val="18"/>
              </w:rPr>
              <w:t>She observes Thursday — she doesn't need to teach, but should follow along</w:t>
            </w:r>
          </w:p>
        </w:tc>
      </w:tr>
      <w:tr w:rsidR="00DB77CF" w14:paraId="15D09C1E"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55E9CA81"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50A9FD7" w14:textId="77777777" w:rsidR="00DB77CF" w:rsidRDefault="00000000">
            <w:r>
              <w:rPr>
                <w:rFonts w:ascii="Arial" w:eastAsia="Arial" w:hAnsi="Arial" w:cs="Arial"/>
                <w:color w:val="444444"/>
                <w:sz w:val="19"/>
                <w:szCs w:val="19"/>
              </w:rPr>
              <w:t>Confirm Thursday supervisor meeting logistics</w:t>
            </w:r>
          </w:p>
        </w:tc>
        <w:tc>
          <w:tcPr>
            <w:tcW w:w="2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3A2C0F1" w14:textId="77777777" w:rsidR="00DB77CF" w:rsidRDefault="00000000">
            <w:r>
              <w:rPr>
                <w:rFonts w:ascii="Arial" w:eastAsia="Arial" w:hAnsi="Arial" w:cs="Arial"/>
                <w:i/>
                <w:iCs/>
                <w:color w:val="666666"/>
                <w:sz w:val="18"/>
                <w:szCs w:val="18"/>
              </w:rPr>
              <w:t>Time, location, who attends, how it's framed to supervisors</w:t>
            </w:r>
          </w:p>
        </w:tc>
      </w:tr>
    </w:tbl>
    <w:p w14:paraId="7F01F812" w14:textId="77777777" w:rsidR="00DB77CF" w:rsidRDefault="00DB77CF">
      <w:pPr>
        <w:spacing w:before="240"/>
      </w:pPr>
    </w:p>
    <w:p w14:paraId="0996CE31" w14:textId="77777777" w:rsidR="00DB77CF" w:rsidRDefault="00000000">
      <w:pPr>
        <w:pBdr>
          <w:bottom w:val="single" w:sz="3" w:space="1" w:color="2E6DA4"/>
        </w:pBdr>
        <w:spacing w:before="240" w:after="80"/>
      </w:pPr>
      <w:r>
        <w:rPr>
          <w:rFonts w:ascii="Arial" w:eastAsia="Arial" w:hAnsi="Arial" w:cs="Arial"/>
          <w:b/>
          <w:bCs/>
          <w:color w:val="2E6DA4"/>
          <w:sz w:val="22"/>
          <w:szCs w:val="22"/>
        </w:rPr>
        <w:t xml:space="preserve">PHASE 1B — THURSDAY SUPERVISOR MEETING: JUST </w:t>
      </w:r>
      <w:proofErr w:type="gramStart"/>
      <w:r>
        <w:rPr>
          <w:rFonts w:ascii="Arial" w:eastAsia="Arial" w:hAnsi="Arial" w:cs="Arial"/>
          <w:b/>
          <w:bCs/>
          <w:color w:val="2E6DA4"/>
          <w:sz w:val="22"/>
          <w:szCs w:val="22"/>
        </w:rPr>
        <w:t>CULTURE  (</w:t>
      </w:r>
      <w:proofErr w:type="gramEnd"/>
      <w:r>
        <w:rPr>
          <w:rFonts w:ascii="Arial" w:eastAsia="Arial" w:hAnsi="Arial" w:cs="Arial"/>
          <w:b/>
          <w:bCs/>
          <w:color w:val="2E6DA4"/>
          <w:sz w:val="22"/>
          <w:szCs w:val="22"/>
        </w:rPr>
        <w:t>June 26)</w:t>
      </w:r>
    </w:p>
    <w:p w14:paraId="7970E6D1" w14:textId="77777777" w:rsidR="00DB77CF" w:rsidRDefault="00000000">
      <w:pPr>
        <w:spacing w:before="40" w:after="60"/>
      </w:pPr>
      <w:r>
        <w:rPr>
          <w:rFonts w:ascii="Arial" w:eastAsia="Arial" w:hAnsi="Arial" w:cs="Arial"/>
          <w:color w:val="444444"/>
          <w:sz w:val="19"/>
          <w:szCs w:val="19"/>
        </w:rPr>
        <w:t>This is your highest-leverage session in the first week. You are teaching Just Culture directly to the supervisors — including Mark — while Treena observes. This sequencing is deliberate: Treena learns by watching you model it before she is ever expected to reinforce or teach it herself.</w:t>
      </w:r>
    </w:p>
    <w:p w14:paraId="7B53E8E4" w14:textId="77777777" w:rsidR="00DB77CF" w:rsidRDefault="00000000">
      <w:pPr>
        <w:spacing w:before="180" w:after="60"/>
      </w:pPr>
      <w:r>
        <w:rPr>
          <w:rFonts w:ascii="Arial" w:eastAsia="Arial" w:hAnsi="Arial" w:cs="Arial"/>
          <w:b/>
          <w:bCs/>
          <w:color w:val="1B3A5C"/>
        </w:rPr>
        <w:t>Before You Walk In — Know Your Room</w:t>
      </w:r>
    </w:p>
    <w:p w14:paraId="5D1A7487" w14:textId="77777777" w:rsidR="00DB77CF" w:rsidRDefault="00000000">
      <w:pPr>
        <w:spacing w:before="40" w:after="60"/>
      </w:pPr>
      <w:r>
        <w:rPr>
          <w:rFonts w:ascii="Arial" w:eastAsia="Arial" w:hAnsi="Arial" w:cs="Arial"/>
          <w:color w:val="444444"/>
          <w:sz w:val="19"/>
          <w:szCs w:val="19"/>
        </w:rPr>
        <w:t>You have at minimum: Mark (Yakima, high-challenge, clinical-minded), Rachel (Yakima supervisor), and any Spokane supervisors available. Kasey may or may not be present depending on her schedule — confirm beforehand.</w:t>
      </w:r>
    </w:p>
    <w:p w14:paraId="5AF54911"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56"/>
        <w:gridCol w:w="8004"/>
      </w:tblGrid>
      <w:tr w:rsidR="00DB77CF" w14:paraId="741193CF"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9B1C1C"/>
            <w:tcMar>
              <w:top w:w="100" w:type="dxa"/>
              <w:left w:w="100" w:type="dxa"/>
              <w:bottom w:w="100" w:type="dxa"/>
              <w:right w:w="100" w:type="dxa"/>
            </w:tcMar>
          </w:tcPr>
          <w:p w14:paraId="0F00EBD8" w14:textId="77777777" w:rsidR="00DB77CF" w:rsidRDefault="00000000">
            <w:pPr>
              <w:jc w:val="center"/>
            </w:pPr>
            <w:r>
              <w:rPr>
                <w:rFonts w:ascii="Arial" w:eastAsia="Arial" w:hAnsi="Arial" w:cs="Arial"/>
                <w:b/>
                <w:bCs/>
                <w:color w:val="FFFFFF"/>
                <w:sz w:val="16"/>
                <w:szCs w:val="16"/>
              </w:rPr>
              <w:t>MARK SPECIFICALLY</w:t>
            </w:r>
          </w:p>
        </w:tc>
        <w:tc>
          <w:tcPr>
            <w:tcW w:w="8060" w:type="dxa"/>
            <w:tcBorders>
              <w:top w:val="single" w:sz="1" w:space="0" w:color="CCCCCC"/>
              <w:left w:val="single" w:sz="1" w:space="0" w:color="CCCCCC"/>
              <w:bottom w:val="single" w:sz="1" w:space="0" w:color="CCCCCC"/>
              <w:right w:val="single" w:sz="1" w:space="0" w:color="CCCCCC"/>
            </w:tcBorders>
            <w:shd w:val="clear" w:color="auto" w:fill="FEE2E2"/>
            <w:tcMar>
              <w:top w:w="100" w:type="dxa"/>
              <w:left w:w="160" w:type="dxa"/>
              <w:bottom w:w="100" w:type="dxa"/>
              <w:right w:w="120" w:type="dxa"/>
            </w:tcMar>
          </w:tcPr>
          <w:p w14:paraId="316468B4" w14:textId="77777777" w:rsidR="00DB77CF" w:rsidRDefault="00000000">
            <w:r>
              <w:rPr>
                <w:rFonts w:ascii="Arial" w:eastAsia="Arial" w:hAnsi="Arial" w:cs="Arial"/>
                <w:color w:val="444444"/>
                <w:sz w:val="19"/>
                <w:szCs w:val="19"/>
              </w:rPr>
              <w:t>Mark is your audience within the audience. He will likely test the framework — consciously or not — by raising edge cases that seem to justify punitive responses ('But what if someone just keeps making the same mistake?'). That is not obstruction. That is an opening. Handle it well and you earn the room. Fumble it and you lose credibility before the plan has started.</w:t>
            </w:r>
          </w:p>
        </w:tc>
      </w:tr>
    </w:tbl>
    <w:p w14:paraId="616064E8" w14:textId="77777777" w:rsidR="00DB77CF" w:rsidRDefault="00DB77CF">
      <w:pPr>
        <w:spacing w:before="120"/>
      </w:pPr>
    </w:p>
    <w:p w14:paraId="4A0C0A19" w14:textId="77777777" w:rsidR="00DB77CF" w:rsidRDefault="00000000">
      <w:pPr>
        <w:spacing w:before="180" w:after="60"/>
      </w:pPr>
      <w:r>
        <w:rPr>
          <w:rFonts w:ascii="Arial" w:eastAsia="Arial" w:hAnsi="Arial" w:cs="Arial"/>
          <w:b/>
          <w:bCs/>
          <w:color w:val="1B3A5C"/>
        </w:rPr>
        <w:t xml:space="preserve">Recommended Session </w:t>
      </w:r>
      <w:proofErr w:type="gramStart"/>
      <w:r>
        <w:rPr>
          <w:rFonts w:ascii="Arial" w:eastAsia="Arial" w:hAnsi="Arial" w:cs="Arial"/>
          <w:b/>
          <w:bCs/>
          <w:color w:val="1B3A5C"/>
        </w:rPr>
        <w:t>Structure  (</w:t>
      </w:r>
      <w:proofErr w:type="gramEnd"/>
      <w:r>
        <w:rPr>
          <w:rFonts w:ascii="Arial" w:eastAsia="Arial" w:hAnsi="Arial" w:cs="Arial"/>
          <w:b/>
          <w:bCs/>
          <w:color w:val="1B3A5C"/>
        </w:rPr>
        <w:t>60–75 minutes)</w:t>
      </w:r>
    </w:p>
    <w:p w14:paraId="4AEC378D" w14:textId="77777777" w:rsidR="00DB77CF" w:rsidRDefault="00000000">
      <w:pPr>
        <w:spacing w:before="40" w:after="60"/>
      </w:pPr>
      <w:r>
        <w:rPr>
          <w:rFonts w:ascii="Arial" w:eastAsia="Arial" w:hAnsi="Arial" w:cs="Arial"/>
          <w:color w:val="444444"/>
          <w:sz w:val="19"/>
          <w:szCs w:val="19"/>
        </w:rPr>
        <w:t xml:space="preserve">OPEN WITH A CASE STUDY — NOT THE </w:t>
      </w:r>
      <w:proofErr w:type="gramStart"/>
      <w:r>
        <w:rPr>
          <w:rFonts w:ascii="Arial" w:eastAsia="Arial" w:hAnsi="Arial" w:cs="Arial"/>
          <w:color w:val="444444"/>
          <w:sz w:val="19"/>
          <w:szCs w:val="19"/>
        </w:rPr>
        <w:t>FRAMEWORK  (</w:t>
      </w:r>
      <w:proofErr w:type="gramEnd"/>
      <w:r>
        <w:rPr>
          <w:rFonts w:ascii="Arial" w:eastAsia="Arial" w:hAnsi="Arial" w:cs="Arial"/>
          <w:color w:val="444444"/>
          <w:sz w:val="19"/>
          <w:szCs w:val="19"/>
        </w:rPr>
        <w:t>15 min)</w:t>
      </w:r>
    </w:p>
    <w:p w14:paraId="631BE739" w14:textId="77777777" w:rsidR="00DB77CF" w:rsidRDefault="00DB77CF">
      <w:pPr>
        <w:spacing w:before="40"/>
      </w:pPr>
    </w:p>
    <w:p w14:paraId="40826F17" w14:textId="77777777" w:rsidR="00DB77CF" w:rsidRDefault="00000000">
      <w:pPr>
        <w:spacing w:before="40" w:after="60"/>
      </w:pPr>
      <w:r>
        <w:rPr>
          <w:rFonts w:ascii="Arial" w:eastAsia="Arial" w:hAnsi="Arial" w:cs="Arial"/>
          <w:color w:val="444444"/>
          <w:sz w:val="19"/>
          <w:szCs w:val="19"/>
        </w:rPr>
        <w:t>Present a real EMS scenario — not from their operation. Something universal: a medic who repeatedly misses a documentation step, a crew that normalizes skipping a vital sign on routine transfers, a supervisor who responds to every error by writing someone up.</w:t>
      </w:r>
    </w:p>
    <w:p w14:paraId="66ECA915" w14:textId="77777777" w:rsidR="00DB77CF" w:rsidRDefault="00DB77CF">
      <w:pPr>
        <w:spacing w:before="40"/>
      </w:pPr>
    </w:p>
    <w:p w14:paraId="201F81C4" w14:textId="77777777" w:rsidR="00DB77CF" w:rsidRDefault="00000000">
      <w:pPr>
        <w:spacing w:before="40" w:after="60"/>
      </w:pPr>
      <w:r>
        <w:rPr>
          <w:rFonts w:ascii="Arial" w:eastAsia="Arial" w:hAnsi="Arial" w:cs="Arial"/>
          <w:color w:val="444444"/>
          <w:sz w:val="19"/>
          <w:szCs w:val="19"/>
        </w:rPr>
        <w:t>Ask the group three questions before introducing any framework:</w:t>
      </w:r>
    </w:p>
    <w:p w14:paraId="73C20EB2" w14:textId="77777777" w:rsidR="00DB77CF" w:rsidRDefault="00000000">
      <w:pPr>
        <w:pStyle w:val="ListParagraph"/>
        <w:numPr>
          <w:ilvl w:val="0"/>
          <w:numId w:val="3"/>
        </w:numPr>
        <w:spacing w:before="28" w:after="28"/>
      </w:pPr>
      <w:r>
        <w:rPr>
          <w:rFonts w:ascii="Arial" w:eastAsia="Arial" w:hAnsi="Arial" w:cs="Arial"/>
          <w:color w:val="444444"/>
          <w:sz w:val="19"/>
          <w:szCs w:val="19"/>
        </w:rPr>
        <w:t>What happened here?</w:t>
      </w:r>
    </w:p>
    <w:p w14:paraId="76BAC257" w14:textId="77777777" w:rsidR="00DB77CF" w:rsidRDefault="00000000">
      <w:pPr>
        <w:pStyle w:val="ListParagraph"/>
        <w:numPr>
          <w:ilvl w:val="0"/>
          <w:numId w:val="3"/>
        </w:numPr>
        <w:spacing w:before="28" w:after="28"/>
      </w:pPr>
      <w:r>
        <w:rPr>
          <w:rFonts w:ascii="Arial" w:eastAsia="Arial" w:hAnsi="Arial" w:cs="Arial"/>
          <w:color w:val="444444"/>
          <w:sz w:val="19"/>
          <w:szCs w:val="19"/>
        </w:rPr>
        <w:t>Why do you think it happened?</w:t>
      </w:r>
    </w:p>
    <w:p w14:paraId="75BE7139" w14:textId="77777777" w:rsidR="00DB77CF" w:rsidRDefault="00000000">
      <w:pPr>
        <w:pStyle w:val="ListParagraph"/>
        <w:numPr>
          <w:ilvl w:val="0"/>
          <w:numId w:val="3"/>
        </w:numPr>
        <w:spacing w:before="28" w:after="28"/>
      </w:pPr>
      <w:r>
        <w:rPr>
          <w:rFonts w:ascii="Arial" w:eastAsia="Arial" w:hAnsi="Arial" w:cs="Arial"/>
          <w:color w:val="444444"/>
          <w:sz w:val="19"/>
          <w:szCs w:val="19"/>
        </w:rPr>
        <w:t>What should the response be — and why?</w:t>
      </w:r>
    </w:p>
    <w:p w14:paraId="260A8E05"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37084A47"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2E6DA4"/>
            <w:tcMar>
              <w:top w:w="100" w:type="dxa"/>
              <w:left w:w="100" w:type="dxa"/>
              <w:bottom w:w="100" w:type="dxa"/>
              <w:right w:w="100" w:type="dxa"/>
            </w:tcMar>
          </w:tcPr>
          <w:p w14:paraId="7DF72875" w14:textId="77777777" w:rsidR="00DB77CF" w:rsidRDefault="00000000">
            <w:pPr>
              <w:jc w:val="center"/>
            </w:pPr>
            <w:r>
              <w:rPr>
                <w:rFonts w:ascii="Arial" w:eastAsia="Arial" w:hAnsi="Arial" w:cs="Arial"/>
                <w:b/>
                <w:bCs/>
                <w:color w:val="FFFFFF"/>
                <w:sz w:val="16"/>
                <w:szCs w:val="16"/>
              </w:rPr>
              <w:t>WHY THIS WORKS</w:t>
            </w:r>
          </w:p>
        </w:tc>
        <w:tc>
          <w:tcPr>
            <w:tcW w:w="8060"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60" w:type="dxa"/>
              <w:bottom w:w="100" w:type="dxa"/>
              <w:right w:w="120" w:type="dxa"/>
            </w:tcMar>
          </w:tcPr>
          <w:p w14:paraId="0DD81E1F" w14:textId="77777777" w:rsidR="00DB77CF" w:rsidRDefault="00000000">
            <w:r>
              <w:rPr>
                <w:rFonts w:ascii="Arial" w:eastAsia="Arial" w:hAnsi="Arial" w:cs="Arial"/>
                <w:color w:val="444444"/>
                <w:sz w:val="19"/>
                <w:szCs w:val="19"/>
              </w:rPr>
              <w:t>People accept Just Culture much more readily when they have already reasoned their way to its conclusions before you tell them what it's called. By the time you name the framework, the room has already built it. You are giving language to what they just figured out — not imposing a new system on them.</w:t>
            </w:r>
          </w:p>
        </w:tc>
      </w:tr>
    </w:tbl>
    <w:p w14:paraId="5416566A" w14:textId="77777777" w:rsidR="00DB77CF" w:rsidRDefault="00DB77CF">
      <w:pPr>
        <w:spacing w:before="120"/>
      </w:pPr>
    </w:p>
    <w:p w14:paraId="77FE0B6D" w14:textId="77777777" w:rsidR="00DB77CF" w:rsidRDefault="00000000">
      <w:pPr>
        <w:spacing w:before="40" w:after="60"/>
      </w:pPr>
      <w:r>
        <w:rPr>
          <w:rFonts w:ascii="Arial" w:eastAsia="Arial" w:hAnsi="Arial" w:cs="Arial"/>
          <w:color w:val="444444"/>
          <w:sz w:val="19"/>
          <w:szCs w:val="19"/>
        </w:rPr>
        <w:t xml:space="preserve">INTRODUCE THE JUST CULTURE </w:t>
      </w:r>
      <w:proofErr w:type="gramStart"/>
      <w:r>
        <w:rPr>
          <w:rFonts w:ascii="Arial" w:eastAsia="Arial" w:hAnsi="Arial" w:cs="Arial"/>
          <w:color w:val="444444"/>
          <w:sz w:val="19"/>
          <w:szCs w:val="19"/>
        </w:rPr>
        <w:t>FRAMEWORK  (</w:t>
      </w:r>
      <w:proofErr w:type="gramEnd"/>
      <w:r>
        <w:rPr>
          <w:rFonts w:ascii="Arial" w:eastAsia="Arial" w:hAnsi="Arial" w:cs="Arial"/>
          <w:color w:val="444444"/>
          <w:sz w:val="19"/>
          <w:szCs w:val="19"/>
        </w:rPr>
        <w:t>20 min)</w:t>
      </w:r>
    </w:p>
    <w:p w14:paraId="68095C84" w14:textId="77777777" w:rsidR="00DB77CF" w:rsidRDefault="00DB77CF">
      <w:pPr>
        <w:spacing w:before="40"/>
      </w:pPr>
    </w:p>
    <w:p w14:paraId="4A2F20D3" w14:textId="77777777" w:rsidR="00DB77CF" w:rsidRDefault="00000000">
      <w:pPr>
        <w:spacing w:before="40" w:after="60"/>
      </w:pPr>
      <w:r>
        <w:rPr>
          <w:rFonts w:ascii="Arial" w:eastAsia="Arial" w:hAnsi="Arial" w:cs="Arial"/>
          <w:color w:val="444444"/>
          <w:sz w:val="19"/>
          <w:szCs w:val="19"/>
        </w:rPr>
        <w:t>Present the three-category model clearly and simply. Do not over-explain. Supervisors are practical people — give them the tool, not the textbook.</w:t>
      </w:r>
    </w:p>
    <w:p w14:paraId="0D0B1593" w14:textId="77777777" w:rsidR="00DB77CF" w:rsidRDefault="00000000">
      <w:pPr>
        <w:pStyle w:val="ListParagraph"/>
        <w:numPr>
          <w:ilvl w:val="0"/>
          <w:numId w:val="2"/>
        </w:numPr>
        <w:spacing w:before="28" w:after="28"/>
      </w:pPr>
      <w:r>
        <w:rPr>
          <w:rFonts w:ascii="Arial" w:eastAsia="Arial" w:hAnsi="Arial" w:cs="Arial"/>
          <w:color w:val="444444"/>
          <w:sz w:val="19"/>
          <w:szCs w:val="19"/>
        </w:rPr>
        <w:t xml:space="preserve">Human Error — </w:t>
      </w:r>
      <w:proofErr w:type="gramStart"/>
      <w:r>
        <w:rPr>
          <w:rFonts w:ascii="Arial" w:eastAsia="Arial" w:hAnsi="Arial" w:cs="Arial"/>
          <w:color w:val="444444"/>
          <w:sz w:val="19"/>
          <w:szCs w:val="19"/>
        </w:rPr>
        <w:t>an unintentional mistake</w:t>
      </w:r>
      <w:proofErr w:type="gramEnd"/>
      <w:r>
        <w:rPr>
          <w:rFonts w:ascii="Arial" w:eastAsia="Arial" w:hAnsi="Arial" w:cs="Arial"/>
          <w:color w:val="444444"/>
          <w:sz w:val="19"/>
          <w:szCs w:val="19"/>
        </w:rPr>
        <w:t>. The system or environment set the person up to fail. Response: fix the system. Do not punish the person.</w:t>
      </w:r>
    </w:p>
    <w:p w14:paraId="7D47507C" w14:textId="77777777" w:rsidR="00DB77CF" w:rsidRDefault="00000000">
      <w:pPr>
        <w:pStyle w:val="ListParagraph"/>
        <w:numPr>
          <w:ilvl w:val="0"/>
          <w:numId w:val="2"/>
        </w:numPr>
        <w:spacing w:before="28" w:after="28"/>
      </w:pPr>
      <w:r>
        <w:rPr>
          <w:rFonts w:ascii="Arial" w:eastAsia="Arial" w:hAnsi="Arial" w:cs="Arial"/>
          <w:color w:val="444444"/>
          <w:sz w:val="19"/>
          <w:szCs w:val="19"/>
        </w:rPr>
        <w:t>At-Risk Behavior — a choice made that the person didn't recognize as risky, or that has become normalized in the culture. Response: coach. Remove the incentive for the shortcut. Don't blame — the behavior is often invisible to the person doing it.</w:t>
      </w:r>
    </w:p>
    <w:p w14:paraId="33E7AC12" w14:textId="77777777" w:rsidR="00DB77CF" w:rsidRDefault="00000000">
      <w:pPr>
        <w:pStyle w:val="ListParagraph"/>
        <w:numPr>
          <w:ilvl w:val="0"/>
          <w:numId w:val="2"/>
        </w:numPr>
        <w:spacing w:before="28" w:after="28"/>
      </w:pPr>
      <w:r>
        <w:rPr>
          <w:rFonts w:ascii="Arial" w:eastAsia="Arial" w:hAnsi="Arial" w:cs="Arial"/>
          <w:color w:val="444444"/>
          <w:sz w:val="19"/>
          <w:szCs w:val="19"/>
        </w:rPr>
        <w:t xml:space="preserve">Reckless Behavior — a conscious disregard for known risk. The person </w:t>
      </w:r>
      <w:proofErr w:type="gramStart"/>
      <w:r>
        <w:rPr>
          <w:rFonts w:ascii="Arial" w:eastAsia="Arial" w:hAnsi="Arial" w:cs="Arial"/>
          <w:color w:val="444444"/>
          <w:sz w:val="19"/>
          <w:szCs w:val="19"/>
        </w:rPr>
        <w:t>knew, and</w:t>
      </w:r>
      <w:proofErr w:type="gramEnd"/>
      <w:r>
        <w:rPr>
          <w:rFonts w:ascii="Arial" w:eastAsia="Arial" w:hAnsi="Arial" w:cs="Arial"/>
          <w:color w:val="444444"/>
          <w:sz w:val="19"/>
          <w:szCs w:val="19"/>
        </w:rPr>
        <w:t xml:space="preserve"> chose anyway. Response: discipline is appropriate here, and Just Culture fully supports it.</w:t>
      </w:r>
    </w:p>
    <w:p w14:paraId="59C0EE27"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571B8686"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B45309"/>
            <w:tcMar>
              <w:top w:w="100" w:type="dxa"/>
              <w:left w:w="100" w:type="dxa"/>
              <w:bottom w:w="100" w:type="dxa"/>
              <w:right w:w="100" w:type="dxa"/>
            </w:tcMar>
          </w:tcPr>
          <w:p w14:paraId="597D302C" w14:textId="77777777" w:rsidR="00DB77CF" w:rsidRDefault="00000000">
            <w:pPr>
              <w:jc w:val="center"/>
            </w:pPr>
            <w:r>
              <w:rPr>
                <w:rFonts w:ascii="Arial" w:eastAsia="Arial" w:hAnsi="Arial" w:cs="Arial"/>
                <w:b/>
                <w:bCs/>
                <w:color w:val="FFFFFF"/>
                <w:sz w:val="16"/>
                <w:szCs w:val="16"/>
              </w:rPr>
              <w:t>CRITICAL DISTINCTION</w:t>
            </w:r>
          </w:p>
        </w:tc>
        <w:tc>
          <w:tcPr>
            <w:tcW w:w="8060" w:type="dxa"/>
            <w:tcBorders>
              <w:top w:val="single" w:sz="1" w:space="0" w:color="CCCCCC"/>
              <w:left w:val="single" w:sz="1" w:space="0" w:color="CCCCCC"/>
              <w:bottom w:val="single" w:sz="1" w:space="0" w:color="CCCCCC"/>
              <w:right w:val="single" w:sz="1" w:space="0" w:color="CCCCCC"/>
            </w:tcBorders>
            <w:shd w:val="clear" w:color="auto" w:fill="FEF3C7"/>
            <w:tcMar>
              <w:top w:w="100" w:type="dxa"/>
              <w:left w:w="160" w:type="dxa"/>
              <w:bottom w:w="100" w:type="dxa"/>
              <w:right w:w="120" w:type="dxa"/>
            </w:tcMar>
          </w:tcPr>
          <w:p w14:paraId="32ADF84E" w14:textId="77777777" w:rsidR="00DB77CF" w:rsidRDefault="00000000">
            <w:r>
              <w:rPr>
                <w:rFonts w:ascii="Arial" w:eastAsia="Arial" w:hAnsi="Arial" w:cs="Arial"/>
                <w:color w:val="444444"/>
                <w:sz w:val="19"/>
                <w:szCs w:val="19"/>
              </w:rPr>
              <w:t>The most common mistake supervisors make with Just Culture is treating all errors as reckless. The most common mistake they make after Just Culture training is treating all reckless behavior as human error. Name both traps explicitly. Supervisors need to know the framework does not remove accountability — it sharpens it.</w:t>
            </w:r>
          </w:p>
        </w:tc>
      </w:tr>
    </w:tbl>
    <w:p w14:paraId="5604B9BD" w14:textId="77777777" w:rsidR="00DB77CF" w:rsidRDefault="00DB77CF">
      <w:pPr>
        <w:spacing w:before="120"/>
      </w:pPr>
    </w:p>
    <w:p w14:paraId="0E56798E" w14:textId="77777777" w:rsidR="00DB77CF" w:rsidRDefault="00000000">
      <w:pPr>
        <w:spacing w:before="40" w:after="60"/>
      </w:pPr>
      <w:r>
        <w:rPr>
          <w:rFonts w:ascii="Arial" w:eastAsia="Arial" w:hAnsi="Arial" w:cs="Arial"/>
          <w:color w:val="444444"/>
          <w:sz w:val="19"/>
          <w:szCs w:val="19"/>
        </w:rPr>
        <w:t xml:space="preserve">APPLY IT BACK TO THE CASE </w:t>
      </w:r>
      <w:proofErr w:type="gramStart"/>
      <w:r>
        <w:rPr>
          <w:rFonts w:ascii="Arial" w:eastAsia="Arial" w:hAnsi="Arial" w:cs="Arial"/>
          <w:color w:val="444444"/>
          <w:sz w:val="19"/>
          <w:szCs w:val="19"/>
        </w:rPr>
        <w:t>STUDY  (</w:t>
      </w:r>
      <w:proofErr w:type="gramEnd"/>
      <w:r>
        <w:rPr>
          <w:rFonts w:ascii="Arial" w:eastAsia="Arial" w:hAnsi="Arial" w:cs="Arial"/>
          <w:color w:val="444444"/>
          <w:sz w:val="19"/>
          <w:szCs w:val="19"/>
        </w:rPr>
        <w:t>15 min)</w:t>
      </w:r>
    </w:p>
    <w:p w14:paraId="2681F3A9" w14:textId="77777777" w:rsidR="00DB77CF" w:rsidRDefault="00DB77CF">
      <w:pPr>
        <w:spacing w:before="40"/>
      </w:pPr>
    </w:p>
    <w:p w14:paraId="626D6146" w14:textId="77777777" w:rsidR="00DB77CF" w:rsidRDefault="00000000">
      <w:pPr>
        <w:spacing w:before="40" w:after="60"/>
      </w:pPr>
      <w:r>
        <w:rPr>
          <w:rFonts w:ascii="Arial" w:eastAsia="Arial" w:hAnsi="Arial" w:cs="Arial"/>
          <w:color w:val="444444"/>
          <w:sz w:val="19"/>
          <w:szCs w:val="19"/>
        </w:rPr>
        <w:t>Return to the scenario you opened with. Ask the group to re-categorize what happened using the Just Culture framework. Almost always, what supervisors initially called a personnel problem turns out to be a system or normalization problem. Let the group discover that — don't tell them.</w:t>
      </w:r>
    </w:p>
    <w:p w14:paraId="1939B431"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3DFF7F54"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9B1C1C"/>
            <w:tcMar>
              <w:top w:w="100" w:type="dxa"/>
              <w:left w:w="100" w:type="dxa"/>
              <w:bottom w:w="100" w:type="dxa"/>
              <w:right w:w="100" w:type="dxa"/>
            </w:tcMar>
          </w:tcPr>
          <w:p w14:paraId="55C275A5" w14:textId="77777777" w:rsidR="00DB77CF" w:rsidRDefault="00000000">
            <w:pPr>
              <w:jc w:val="center"/>
            </w:pPr>
            <w:r>
              <w:rPr>
                <w:rFonts w:ascii="Arial" w:eastAsia="Arial" w:hAnsi="Arial" w:cs="Arial"/>
                <w:b/>
                <w:bCs/>
                <w:color w:val="FFFFFF"/>
                <w:sz w:val="16"/>
                <w:szCs w:val="16"/>
              </w:rPr>
              <w:t>IF MARK PUSHES BACK</w:t>
            </w:r>
          </w:p>
        </w:tc>
        <w:tc>
          <w:tcPr>
            <w:tcW w:w="8060" w:type="dxa"/>
            <w:tcBorders>
              <w:top w:val="single" w:sz="1" w:space="0" w:color="CCCCCC"/>
              <w:left w:val="single" w:sz="1" w:space="0" w:color="CCCCCC"/>
              <w:bottom w:val="single" w:sz="1" w:space="0" w:color="CCCCCC"/>
              <w:right w:val="single" w:sz="1" w:space="0" w:color="CCCCCC"/>
            </w:tcBorders>
            <w:shd w:val="clear" w:color="auto" w:fill="FEE2E2"/>
            <w:tcMar>
              <w:top w:w="100" w:type="dxa"/>
              <w:left w:w="160" w:type="dxa"/>
              <w:bottom w:w="100" w:type="dxa"/>
              <w:right w:w="120" w:type="dxa"/>
            </w:tcMar>
          </w:tcPr>
          <w:p w14:paraId="20281D79" w14:textId="77777777" w:rsidR="00DB77CF" w:rsidRDefault="00000000">
            <w:r>
              <w:rPr>
                <w:rFonts w:ascii="Arial" w:eastAsia="Arial" w:hAnsi="Arial" w:cs="Arial"/>
                <w:color w:val="444444"/>
                <w:sz w:val="19"/>
                <w:szCs w:val="19"/>
              </w:rPr>
              <w:t xml:space="preserve">His most likely challenge: 'This sounds like we can't hold anyone accountable.' Your response: 'Actually, Just Culture makes accountability clearer — not softer. Right </w:t>
            </w:r>
            <w:proofErr w:type="gramStart"/>
            <w:r>
              <w:rPr>
                <w:rFonts w:ascii="Arial" w:eastAsia="Arial" w:hAnsi="Arial" w:cs="Arial"/>
                <w:color w:val="444444"/>
                <w:sz w:val="19"/>
                <w:szCs w:val="19"/>
              </w:rPr>
              <w:t>now</w:t>
            </w:r>
            <w:proofErr w:type="gramEnd"/>
            <w:r>
              <w:rPr>
                <w:rFonts w:ascii="Arial" w:eastAsia="Arial" w:hAnsi="Arial" w:cs="Arial"/>
                <w:color w:val="444444"/>
                <w:sz w:val="19"/>
                <w:szCs w:val="19"/>
              </w:rPr>
              <w:t xml:space="preserve"> you may be holding people accountable for the wrong things. This framework tells you exactly when discipline is appropriate and when it isn't. That protects you as a supervisor as much as it protects the crew.' Do not get defensive. Do not back down. Stay curious.</w:t>
            </w:r>
          </w:p>
        </w:tc>
      </w:tr>
    </w:tbl>
    <w:p w14:paraId="0DC4813A" w14:textId="77777777" w:rsidR="00DB77CF" w:rsidRDefault="00DB77CF">
      <w:pPr>
        <w:spacing w:before="120"/>
      </w:pPr>
    </w:p>
    <w:p w14:paraId="469E3B07" w14:textId="77777777" w:rsidR="00DB77CF" w:rsidRDefault="00000000">
      <w:pPr>
        <w:spacing w:before="40" w:after="60"/>
      </w:pPr>
      <w:r>
        <w:rPr>
          <w:rFonts w:ascii="Arial" w:eastAsia="Arial" w:hAnsi="Arial" w:cs="Arial"/>
          <w:color w:val="444444"/>
          <w:sz w:val="19"/>
          <w:szCs w:val="19"/>
        </w:rPr>
        <w:t xml:space="preserve">CONNECT TO THEIR </w:t>
      </w:r>
      <w:proofErr w:type="gramStart"/>
      <w:r>
        <w:rPr>
          <w:rFonts w:ascii="Arial" w:eastAsia="Arial" w:hAnsi="Arial" w:cs="Arial"/>
          <w:color w:val="444444"/>
          <w:sz w:val="19"/>
          <w:szCs w:val="19"/>
        </w:rPr>
        <w:t>ROLES  (</w:t>
      </w:r>
      <w:proofErr w:type="gramEnd"/>
      <w:r>
        <w:rPr>
          <w:rFonts w:ascii="Arial" w:eastAsia="Arial" w:hAnsi="Arial" w:cs="Arial"/>
          <w:color w:val="444444"/>
          <w:sz w:val="19"/>
          <w:szCs w:val="19"/>
        </w:rPr>
        <w:t>10 min)</w:t>
      </w:r>
    </w:p>
    <w:p w14:paraId="3F4B54C8" w14:textId="77777777" w:rsidR="00DB77CF" w:rsidRDefault="00DB77CF">
      <w:pPr>
        <w:spacing w:before="40"/>
      </w:pPr>
    </w:p>
    <w:p w14:paraId="4800634F" w14:textId="77777777" w:rsidR="00DB77CF" w:rsidRDefault="00000000">
      <w:pPr>
        <w:spacing w:before="40" w:after="60"/>
      </w:pPr>
      <w:r>
        <w:rPr>
          <w:rFonts w:ascii="Arial" w:eastAsia="Arial" w:hAnsi="Arial" w:cs="Arial"/>
          <w:color w:val="444444"/>
          <w:sz w:val="19"/>
          <w:szCs w:val="19"/>
        </w:rPr>
        <w:t>Close by naming what this means for them specifically going forward:</w:t>
      </w:r>
    </w:p>
    <w:p w14:paraId="51EEA1B1" w14:textId="77777777" w:rsidR="00DB77CF" w:rsidRDefault="00000000">
      <w:pPr>
        <w:pStyle w:val="ListParagraph"/>
        <w:numPr>
          <w:ilvl w:val="0"/>
          <w:numId w:val="2"/>
        </w:numPr>
        <w:spacing w:before="28" w:after="28"/>
      </w:pPr>
      <w:r>
        <w:rPr>
          <w:rFonts w:ascii="Arial" w:eastAsia="Arial" w:hAnsi="Arial" w:cs="Arial"/>
          <w:color w:val="444444"/>
          <w:sz w:val="19"/>
          <w:szCs w:val="19"/>
        </w:rPr>
        <w:t>When an EMT makes an error, your first question is: What in the system or environment contributed to this?</w:t>
      </w:r>
    </w:p>
    <w:p w14:paraId="4ABDF4E4" w14:textId="77777777" w:rsidR="00DB77CF" w:rsidRDefault="00000000">
      <w:pPr>
        <w:pStyle w:val="ListParagraph"/>
        <w:numPr>
          <w:ilvl w:val="0"/>
          <w:numId w:val="2"/>
        </w:numPr>
        <w:spacing w:before="28" w:after="28"/>
      </w:pPr>
      <w:r>
        <w:rPr>
          <w:rFonts w:ascii="Arial" w:eastAsia="Arial" w:hAnsi="Arial" w:cs="Arial"/>
          <w:color w:val="444444"/>
          <w:sz w:val="19"/>
          <w:szCs w:val="19"/>
        </w:rPr>
        <w:t>Normalization of shortcuts — skipping vitals, abbreviated assessments — is at-risk behavior. Your job is to coach it out, not write it up.</w:t>
      </w:r>
    </w:p>
    <w:p w14:paraId="7468B6C0" w14:textId="77777777" w:rsidR="00DB77CF" w:rsidRDefault="00000000">
      <w:pPr>
        <w:pStyle w:val="ListParagraph"/>
        <w:numPr>
          <w:ilvl w:val="0"/>
          <w:numId w:val="2"/>
        </w:numPr>
        <w:spacing w:before="28" w:after="28"/>
      </w:pPr>
      <w:r>
        <w:rPr>
          <w:rFonts w:ascii="Arial" w:eastAsia="Arial" w:hAnsi="Arial" w:cs="Arial"/>
          <w:color w:val="444444"/>
          <w:sz w:val="19"/>
          <w:szCs w:val="19"/>
        </w:rPr>
        <w:t xml:space="preserve">If you have someone who repeatedly makes the same choice despite coaching and awareness, that escalates </w:t>
      </w:r>
      <w:proofErr w:type="gramStart"/>
      <w:r>
        <w:rPr>
          <w:rFonts w:ascii="Arial" w:eastAsia="Arial" w:hAnsi="Arial" w:cs="Arial"/>
          <w:color w:val="444444"/>
          <w:sz w:val="19"/>
          <w:szCs w:val="19"/>
        </w:rPr>
        <w:t>to</w:t>
      </w:r>
      <w:proofErr w:type="gramEnd"/>
      <w:r>
        <w:rPr>
          <w:rFonts w:ascii="Arial" w:eastAsia="Arial" w:hAnsi="Arial" w:cs="Arial"/>
          <w:color w:val="444444"/>
          <w:sz w:val="19"/>
          <w:szCs w:val="19"/>
        </w:rPr>
        <w:t xml:space="preserve"> reckless. Just Culture supports action there.</w:t>
      </w:r>
    </w:p>
    <w:p w14:paraId="7037E17A" w14:textId="77777777" w:rsidR="00DB77CF" w:rsidRDefault="00DB77CF">
      <w:pPr>
        <w:spacing w:before="80"/>
      </w:pPr>
    </w:p>
    <w:p w14:paraId="2AD1FD95" w14:textId="77777777" w:rsidR="00DB77CF" w:rsidRDefault="00000000">
      <w:pPr>
        <w:spacing w:before="40" w:after="60"/>
      </w:pPr>
      <w:r>
        <w:rPr>
          <w:rFonts w:ascii="Arial" w:eastAsia="Arial" w:hAnsi="Arial" w:cs="Arial"/>
          <w:color w:val="444444"/>
          <w:sz w:val="19"/>
          <w:szCs w:val="19"/>
        </w:rPr>
        <w:t>End with a direct statement to the group: 'This is the standard we are going to operate by. Treena is committed to it. I am here to help you build it. Questions?'</w:t>
      </w:r>
    </w:p>
    <w:p w14:paraId="54FA0522"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5E76DE2F"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1A7A6E"/>
            <w:tcMar>
              <w:top w:w="100" w:type="dxa"/>
              <w:left w:w="100" w:type="dxa"/>
              <w:bottom w:w="100" w:type="dxa"/>
              <w:right w:w="100" w:type="dxa"/>
            </w:tcMar>
          </w:tcPr>
          <w:p w14:paraId="16A3D88C" w14:textId="77777777" w:rsidR="00DB77CF" w:rsidRDefault="00000000">
            <w:pPr>
              <w:jc w:val="center"/>
            </w:pPr>
            <w:r>
              <w:rPr>
                <w:rFonts w:ascii="Arial" w:eastAsia="Arial" w:hAnsi="Arial" w:cs="Arial"/>
                <w:b/>
                <w:bCs/>
                <w:color w:val="FFFFFF"/>
                <w:sz w:val="16"/>
                <w:szCs w:val="16"/>
              </w:rPr>
              <w:t>TREENA'S ROLE ON THURSDAY</w:t>
            </w:r>
          </w:p>
        </w:tc>
        <w:tc>
          <w:tcPr>
            <w:tcW w:w="8060" w:type="dxa"/>
            <w:tcBorders>
              <w:top w:val="single" w:sz="1" w:space="0" w:color="CCCCCC"/>
              <w:left w:val="single" w:sz="1" w:space="0" w:color="CCCCCC"/>
              <w:bottom w:val="single" w:sz="1" w:space="0" w:color="CCCCCC"/>
              <w:right w:val="single" w:sz="1" w:space="0" w:color="CCCCCC"/>
            </w:tcBorders>
            <w:shd w:val="clear" w:color="auto" w:fill="D1EAE7"/>
            <w:tcMar>
              <w:top w:w="100" w:type="dxa"/>
              <w:left w:w="160" w:type="dxa"/>
              <w:bottom w:w="100" w:type="dxa"/>
              <w:right w:w="120" w:type="dxa"/>
            </w:tcMar>
          </w:tcPr>
          <w:p w14:paraId="26B73B9E" w14:textId="77777777" w:rsidR="00DB77CF" w:rsidRDefault="00000000">
            <w:r>
              <w:rPr>
                <w:rFonts w:ascii="Arial" w:eastAsia="Arial" w:hAnsi="Arial" w:cs="Arial"/>
                <w:color w:val="444444"/>
                <w:sz w:val="19"/>
                <w:szCs w:val="19"/>
              </w:rPr>
              <w:t>She participates as a peer in the room — not as the boss running the meeting. This is intentional. She is learning the material alongside her supervisors, which models intellectual humility. She should not correct, supplement, or override anything you say during the session. Debrief with her immediately after.</w:t>
            </w:r>
          </w:p>
        </w:tc>
      </w:tr>
    </w:tbl>
    <w:p w14:paraId="11369D59"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6360"/>
        <w:gridCol w:w="2600"/>
      </w:tblGrid>
      <w:tr w:rsidR="00DB77CF" w14:paraId="4091B261"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1B3A5C"/>
            <w:tcMar>
              <w:top w:w="60" w:type="dxa"/>
              <w:left w:w="80" w:type="dxa"/>
              <w:bottom w:w="60" w:type="dxa"/>
              <w:right w:w="80" w:type="dxa"/>
            </w:tcMar>
          </w:tcPr>
          <w:p w14:paraId="773F24DD" w14:textId="77777777" w:rsidR="00DB77CF" w:rsidRDefault="00DB77CF"/>
        </w:tc>
        <w:tc>
          <w:tcPr>
            <w:tcW w:w="6360" w:type="dxa"/>
            <w:tcBorders>
              <w:top w:val="single" w:sz="1" w:space="0" w:color="CCCCCC"/>
              <w:left w:val="single" w:sz="1" w:space="0" w:color="CCCCCC"/>
              <w:bottom w:val="single" w:sz="1" w:space="0" w:color="CCCCCC"/>
              <w:right w:val="single" w:sz="1" w:space="0" w:color="CCCCCC"/>
            </w:tcBorders>
            <w:shd w:val="clear" w:color="auto" w:fill="1B3A5C"/>
            <w:tcMar>
              <w:top w:w="60" w:type="dxa"/>
              <w:left w:w="120" w:type="dxa"/>
              <w:bottom w:w="60" w:type="dxa"/>
              <w:right w:w="80" w:type="dxa"/>
            </w:tcMar>
          </w:tcPr>
          <w:p w14:paraId="4C7621B4" w14:textId="77777777" w:rsidR="00DB77CF" w:rsidRDefault="00000000">
            <w:r>
              <w:rPr>
                <w:rFonts w:ascii="Arial" w:eastAsia="Arial" w:hAnsi="Arial" w:cs="Arial"/>
                <w:b/>
                <w:bCs/>
                <w:color w:val="FFFFFF"/>
                <w:sz w:val="18"/>
                <w:szCs w:val="18"/>
              </w:rPr>
              <w:t>TASK</w:t>
            </w:r>
          </w:p>
        </w:tc>
        <w:tc>
          <w:tcPr>
            <w:tcW w:w="2600" w:type="dxa"/>
            <w:tcBorders>
              <w:top w:val="single" w:sz="1" w:space="0" w:color="CCCCCC"/>
              <w:left w:val="single" w:sz="1" w:space="0" w:color="CCCCCC"/>
              <w:bottom w:val="single" w:sz="1" w:space="0" w:color="CCCCCC"/>
              <w:right w:val="single" w:sz="1" w:space="0" w:color="CCCCCC"/>
            </w:tcBorders>
            <w:shd w:val="clear" w:color="auto" w:fill="1B3A5C"/>
            <w:tcMar>
              <w:top w:w="60" w:type="dxa"/>
              <w:left w:w="120" w:type="dxa"/>
              <w:bottom w:w="60" w:type="dxa"/>
              <w:right w:w="80" w:type="dxa"/>
            </w:tcMar>
          </w:tcPr>
          <w:p w14:paraId="6AF7D420" w14:textId="77777777" w:rsidR="00DB77CF" w:rsidRDefault="00000000">
            <w:r>
              <w:rPr>
                <w:rFonts w:ascii="Arial" w:eastAsia="Arial" w:hAnsi="Arial" w:cs="Arial"/>
                <w:b/>
                <w:bCs/>
                <w:color w:val="FFFFFF"/>
                <w:sz w:val="18"/>
                <w:szCs w:val="18"/>
              </w:rPr>
              <w:t>WATCHPOINT</w:t>
            </w:r>
          </w:p>
        </w:tc>
      </w:tr>
      <w:tr w:rsidR="00DB77CF" w14:paraId="1992A6C3"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30751C84"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17D3AF4D" w14:textId="77777777" w:rsidR="00DB77CF" w:rsidRDefault="00000000">
            <w:r>
              <w:rPr>
                <w:rFonts w:ascii="Arial" w:eastAsia="Arial" w:hAnsi="Arial" w:cs="Arial"/>
                <w:color w:val="444444"/>
                <w:sz w:val="19"/>
                <w:szCs w:val="19"/>
              </w:rPr>
              <w:t>Confirm attendees and room logistics before Thursday</w:t>
            </w:r>
          </w:p>
        </w:tc>
        <w:tc>
          <w:tcPr>
            <w:tcW w:w="2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2EF8CB0E" w14:textId="77777777" w:rsidR="00DB77CF" w:rsidRDefault="00000000">
            <w:r>
              <w:rPr>
                <w:rFonts w:ascii="Arial" w:eastAsia="Arial" w:hAnsi="Arial" w:cs="Arial"/>
                <w:i/>
                <w:iCs/>
                <w:color w:val="666666"/>
                <w:sz w:val="18"/>
                <w:szCs w:val="18"/>
              </w:rPr>
              <w:t>Know who will and won't be there</w:t>
            </w:r>
          </w:p>
        </w:tc>
      </w:tr>
      <w:tr w:rsidR="00DB77CF" w14:paraId="17309235"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2A14560A" w14:textId="77777777" w:rsidR="00DB77CF" w:rsidRDefault="00000000">
            <w:pPr>
              <w:jc w:val="center"/>
            </w:pPr>
            <w:r>
              <w:rPr>
                <w:rFonts w:ascii="Arial" w:eastAsia="Arial" w:hAnsi="Arial" w:cs="Arial"/>
              </w:rPr>
              <w:lastRenderedPageBreak/>
              <w:t>☐</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935973F" w14:textId="77777777" w:rsidR="00DB77CF" w:rsidRDefault="00000000">
            <w:r>
              <w:rPr>
                <w:rFonts w:ascii="Arial" w:eastAsia="Arial" w:hAnsi="Arial" w:cs="Arial"/>
                <w:color w:val="444444"/>
                <w:sz w:val="19"/>
                <w:szCs w:val="19"/>
              </w:rPr>
              <w:t>Prepare EMS case study — not from their operation</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47F82F04" w14:textId="77777777" w:rsidR="00DB77CF" w:rsidRDefault="00000000">
            <w:r>
              <w:rPr>
                <w:rFonts w:ascii="Arial" w:eastAsia="Arial" w:hAnsi="Arial" w:cs="Arial"/>
                <w:i/>
                <w:iCs/>
                <w:color w:val="666666"/>
                <w:sz w:val="18"/>
                <w:szCs w:val="18"/>
              </w:rPr>
              <w:t>Pick something universal and realistic</w:t>
            </w:r>
          </w:p>
        </w:tc>
      </w:tr>
      <w:tr w:rsidR="00DB77CF" w14:paraId="29BFE29A"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3D65C85B"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4C42161" w14:textId="77777777" w:rsidR="00DB77CF" w:rsidRDefault="00000000">
            <w:r>
              <w:rPr>
                <w:rFonts w:ascii="Arial" w:eastAsia="Arial" w:hAnsi="Arial" w:cs="Arial"/>
                <w:color w:val="444444"/>
                <w:sz w:val="19"/>
                <w:szCs w:val="19"/>
              </w:rPr>
              <w:t>Open with case study, not the framework</w:t>
            </w:r>
          </w:p>
        </w:tc>
        <w:tc>
          <w:tcPr>
            <w:tcW w:w="2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7341434D" w14:textId="77777777" w:rsidR="00DB77CF" w:rsidRDefault="00000000">
            <w:r>
              <w:rPr>
                <w:rFonts w:ascii="Arial" w:eastAsia="Arial" w:hAnsi="Arial" w:cs="Arial"/>
                <w:i/>
                <w:iCs/>
                <w:color w:val="666666"/>
                <w:sz w:val="18"/>
                <w:szCs w:val="18"/>
              </w:rPr>
              <w:t>Let them build the logic before you name it</w:t>
            </w:r>
          </w:p>
        </w:tc>
      </w:tr>
      <w:tr w:rsidR="00DB77CF" w14:paraId="5BA43B72"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4164EA90"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7876E21" w14:textId="77777777" w:rsidR="00DB77CF" w:rsidRDefault="00000000">
            <w:r>
              <w:rPr>
                <w:rFonts w:ascii="Arial" w:eastAsia="Arial" w:hAnsi="Arial" w:cs="Arial"/>
                <w:color w:val="444444"/>
                <w:sz w:val="19"/>
                <w:szCs w:val="19"/>
              </w:rPr>
              <w:t>Present three-category model clearly — no jargon</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0198BD56" w14:textId="77777777" w:rsidR="00DB77CF" w:rsidRDefault="00000000">
            <w:r>
              <w:rPr>
                <w:rFonts w:ascii="Arial" w:eastAsia="Arial" w:hAnsi="Arial" w:cs="Arial"/>
                <w:i/>
                <w:iCs/>
                <w:color w:val="666666"/>
                <w:sz w:val="18"/>
                <w:szCs w:val="18"/>
              </w:rPr>
              <w:t>Human Error / At-Risk / Reckless</w:t>
            </w:r>
          </w:p>
        </w:tc>
      </w:tr>
      <w:tr w:rsidR="00DB77CF" w14:paraId="0854B129"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46896EE3"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216FE40A" w14:textId="77777777" w:rsidR="00DB77CF" w:rsidRDefault="00000000">
            <w:r>
              <w:rPr>
                <w:rFonts w:ascii="Arial" w:eastAsia="Arial" w:hAnsi="Arial" w:cs="Arial"/>
                <w:color w:val="444444"/>
                <w:sz w:val="19"/>
                <w:szCs w:val="19"/>
              </w:rPr>
              <w:t>Apply framework back to the case study as a group</w:t>
            </w:r>
          </w:p>
        </w:tc>
        <w:tc>
          <w:tcPr>
            <w:tcW w:w="2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C8C2AD9" w14:textId="77777777" w:rsidR="00DB77CF" w:rsidRDefault="00000000">
            <w:r>
              <w:rPr>
                <w:rFonts w:ascii="Arial" w:eastAsia="Arial" w:hAnsi="Arial" w:cs="Arial"/>
                <w:i/>
                <w:iCs/>
                <w:color w:val="666666"/>
                <w:sz w:val="18"/>
                <w:szCs w:val="18"/>
              </w:rPr>
              <w:t>Let them discover the re-categorization</w:t>
            </w:r>
          </w:p>
        </w:tc>
      </w:tr>
      <w:tr w:rsidR="00DB77CF" w14:paraId="37C9C44D"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341D1BB5"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BBCAFDD" w14:textId="77777777" w:rsidR="00DB77CF" w:rsidRDefault="00000000">
            <w:r>
              <w:rPr>
                <w:rFonts w:ascii="Arial" w:eastAsia="Arial" w:hAnsi="Arial" w:cs="Arial"/>
                <w:color w:val="444444"/>
                <w:sz w:val="19"/>
                <w:szCs w:val="19"/>
              </w:rPr>
              <w:t>Name both traps explicitly — not all errors are reckless; not all reckless is excusable</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0B3AB91" w14:textId="77777777" w:rsidR="00DB77CF" w:rsidRDefault="00000000">
            <w:r>
              <w:rPr>
                <w:rFonts w:ascii="Arial" w:eastAsia="Arial" w:hAnsi="Arial" w:cs="Arial"/>
                <w:i/>
                <w:iCs/>
                <w:color w:val="666666"/>
                <w:sz w:val="18"/>
                <w:szCs w:val="18"/>
              </w:rPr>
              <w:t>This is where supervisors get confused</w:t>
            </w:r>
          </w:p>
        </w:tc>
      </w:tr>
      <w:tr w:rsidR="00DB77CF" w14:paraId="35C2BC52"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527C83BB"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DD67AE6" w14:textId="77777777" w:rsidR="00DB77CF" w:rsidRDefault="00000000">
            <w:r>
              <w:rPr>
                <w:rFonts w:ascii="Arial" w:eastAsia="Arial" w:hAnsi="Arial" w:cs="Arial"/>
                <w:color w:val="444444"/>
                <w:sz w:val="19"/>
                <w:szCs w:val="19"/>
              </w:rPr>
              <w:t>Close with clear statement of organizational commitment</w:t>
            </w:r>
          </w:p>
        </w:tc>
        <w:tc>
          <w:tcPr>
            <w:tcW w:w="2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7835747C" w14:textId="77777777" w:rsidR="00DB77CF" w:rsidRDefault="00000000">
            <w:r>
              <w:rPr>
                <w:rFonts w:ascii="Arial" w:eastAsia="Arial" w:hAnsi="Arial" w:cs="Arial"/>
                <w:i/>
                <w:iCs/>
                <w:color w:val="666666"/>
                <w:sz w:val="18"/>
                <w:szCs w:val="18"/>
              </w:rPr>
              <w:t>Treena is in the room. This matters.</w:t>
            </w:r>
          </w:p>
        </w:tc>
      </w:tr>
      <w:tr w:rsidR="00DB77CF" w14:paraId="3498CA27"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0ABF78A0"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E8335A3" w14:textId="77777777" w:rsidR="00DB77CF" w:rsidRDefault="00000000">
            <w:r>
              <w:rPr>
                <w:rFonts w:ascii="Arial" w:eastAsia="Arial" w:hAnsi="Arial" w:cs="Arial"/>
                <w:color w:val="444444"/>
                <w:sz w:val="19"/>
                <w:szCs w:val="19"/>
              </w:rPr>
              <w:t>Debrief with Treena immediately after the session</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3AADB22A" w14:textId="77777777" w:rsidR="00DB77CF" w:rsidRDefault="00000000">
            <w:r>
              <w:rPr>
                <w:rFonts w:ascii="Arial" w:eastAsia="Arial" w:hAnsi="Arial" w:cs="Arial"/>
                <w:i/>
                <w:iCs/>
                <w:color w:val="666666"/>
                <w:sz w:val="18"/>
                <w:szCs w:val="18"/>
              </w:rPr>
              <w:t>What did she observe? What landed? What confused her?</w:t>
            </w:r>
          </w:p>
        </w:tc>
      </w:tr>
      <w:tr w:rsidR="00DB77CF" w14:paraId="1E90EAC2"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64900C4A"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5344FB9" w14:textId="77777777" w:rsidR="00DB77CF" w:rsidRDefault="00000000">
            <w:r>
              <w:rPr>
                <w:rFonts w:ascii="Arial" w:eastAsia="Arial" w:hAnsi="Arial" w:cs="Arial"/>
                <w:color w:val="444444"/>
                <w:sz w:val="19"/>
                <w:szCs w:val="19"/>
              </w:rPr>
              <w:t>Schedule Mark one-on-one for week of June 30</w:t>
            </w:r>
          </w:p>
        </w:tc>
        <w:tc>
          <w:tcPr>
            <w:tcW w:w="2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42E321B5" w14:textId="77777777" w:rsidR="00DB77CF" w:rsidRDefault="00000000">
            <w:r>
              <w:rPr>
                <w:rFonts w:ascii="Arial" w:eastAsia="Arial" w:hAnsi="Arial" w:cs="Arial"/>
                <w:i/>
                <w:iCs/>
                <w:color w:val="666666"/>
                <w:sz w:val="18"/>
                <w:szCs w:val="18"/>
              </w:rPr>
              <w:t>Apply Just Culture directly to his QI/Training role</w:t>
            </w:r>
          </w:p>
        </w:tc>
      </w:tr>
    </w:tbl>
    <w:p w14:paraId="388ACB53" w14:textId="77777777" w:rsidR="00DB77CF" w:rsidRDefault="00DB77CF">
      <w:pPr>
        <w:spacing w:before="240"/>
      </w:pPr>
    </w:p>
    <w:p w14:paraId="3FA7077E" w14:textId="77777777" w:rsidR="00DB77CF" w:rsidRDefault="00000000">
      <w:r>
        <w:br/>
      </w:r>
    </w:p>
    <w:p w14:paraId="05D74C89" w14:textId="77777777" w:rsidR="00DB77CF" w:rsidRDefault="00000000">
      <w:pPr>
        <w:pBdr>
          <w:bottom w:val="single" w:sz="3" w:space="1" w:color="2E6DA4"/>
        </w:pBdr>
        <w:spacing w:before="240" w:after="80"/>
      </w:pPr>
      <w:r>
        <w:rPr>
          <w:rFonts w:ascii="Arial" w:eastAsia="Arial" w:hAnsi="Arial" w:cs="Arial"/>
          <w:b/>
          <w:bCs/>
          <w:color w:val="2E6DA4"/>
          <w:sz w:val="22"/>
          <w:szCs w:val="22"/>
        </w:rPr>
        <w:t xml:space="preserve">PHASE 2 — SUPERVISOR ROLE </w:t>
      </w:r>
      <w:proofErr w:type="gramStart"/>
      <w:r>
        <w:rPr>
          <w:rFonts w:ascii="Arial" w:eastAsia="Arial" w:hAnsi="Arial" w:cs="Arial"/>
          <w:b/>
          <w:bCs/>
          <w:color w:val="2E6DA4"/>
          <w:sz w:val="22"/>
          <w:szCs w:val="22"/>
        </w:rPr>
        <w:t>RESTRUCTURING  (</w:t>
      </w:r>
      <w:proofErr w:type="gramEnd"/>
      <w:r>
        <w:rPr>
          <w:rFonts w:ascii="Arial" w:eastAsia="Arial" w:hAnsi="Arial" w:cs="Arial"/>
          <w:b/>
          <w:bCs/>
          <w:color w:val="2E6DA4"/>
          <w:sz w:val="22"/>
          <w:szCs w:val="22"/>
        </w:rPr>
        <w:t>Weeks 2–4)</w:t>
      </w:r>
    </w:p>
    <w:p w14:paraId="2F9FDC7E" w14:textId="77777777" w:rsidR="00DB77CF" w:rsidRDefault="00000000">
      <w:pPr>
        <w:spacing w:before="40" w:after="60"/>
      </w:pPr>
      <w:r>
        <w:rPr>
          <w:rFonts w:ascii="Arial" w:eastAsia="Arial" w:hAnsi="Arial" w:cs="Arial"/>
          <w:color w:val="444444"/>
          <w:sz w:val="19"/>
          <w:szCs w:val="19"/>
        </w:rPr>
        <w:t>This phase moves from framework to structure. You are reconfiguring how supervisors spend their time and what they are accountable for. Move deliberately — these changes touch authority, identity, and peer dynamics.</w:t>
      </w:r>
    </w:p>
    <w:p w14:paraId="22DA9482" w14:textId="77777777" w:rsidR="00DB77CF" w:rsidRDefault="00000000">
      <w:pPr>
        <w:spacing w:before="180" w:after="60"/>
      </w:pPr>
      <w:r>
        <w:rPr>
          <w:rFonts w:ascii="Arial" w:eastAsia="Arial" w:hAnsi="Arial" w:cs="Arial"/>
          <w:b/>
          <w:bCs/>
          <w:color w:val="1B3A5C"/>
        </w:rPr>
        <w:t>2A: Mark (Yakima) — QI &amp; Training Lead</w:t>
      </w:r>
    </w:p>
    <w:p w14:paraId="368004B0" w14:textId="77777777" w:rsidR="00DB77CF" w:rsidRDefault="00000000">
      <w:pPr>
        <w:spacing w:before="40" w:after="60"/>
      </w:pPr>
      <w:r>
        <w:rPr>
          <w:rFonts w:ascii="Arial" w:eastAsia="Arial" w:hAnsi="Arial" w:cs="Arial"/>
          <w:color w:val="444444"/>
          <w:sz w:val="19"/>
          <w:szCs w:val="19"/>
        </w:rPr>
        <w:t>The strategic logic: give Mark legitimate ownership of something he cares about — clinical quality and teaching — and make him accountable for the process, not just the title. The Thursday Just Culture session is the foundation. By the time you have this conversation with Mark, he has already heard the accountability framework in a group setting.</w:t>
      </w:r>
    </w:p>
    <w:p w14:paraId="68409606"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27"/>
        <w:gridCol w:w="7933"/>
      </w:tblGrid>
      <w:tr w:rsidR="00DB77CF" w14:paraId="60B9C835"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9B1C1C"/>
            <w:tcMar>
              <w:top w:w="100" w:type="dxa"/>
              <w:left w:w="100" w:type="dxa"/>
              <w:bottom w:w="100" w:type="dxa"/>
              <w:right w:w="100" w:type="dxa"/>
            </w:tcMar>
          </w:tcPr>
          <w:p w14:paraId="10C845F7" w14:textId="77777777" w:rsidR="00DB77CF" w:rsidRDefault="00000000">
            <w:pPr>
              <w:jc w:val="center"/>
            </w:pPr>
            <w:r>
              <w:rPr>
                <w:rFonts w:ascii="Arial" w:eastAsia="Arial" w:hAnsi="Arial" w:cs="Arial"/>
                <w:b/>
                <w:bCs/>
                <w:color w:val="FFFFFF"/>
                <w:sz w:val="16"/>
                <w:szCs w:val="16"/>
              </w:rPr>
              <w:t>PRECONDITION</w:t>
            </w:r>
          </w:p>
        </w:tc>
        <w:tc>
          <w:tcPr>
            <w:tcW w:w="8060" w:type="dxa"/>
            <w:tcBorders>
              <w:top w:val="single" w:sz="1" w:space="0" w:color="CCCCCC"/>
              <w:left w:val="single" w:sz="1" w:space="0" w:color="CCCCCC"/>
              <w:bottom w:val="single" w:sz="1" w:space="0" w:color="CCCCCC"/>
              <w:right w:val="single" w:sz="1" w:space="0" w:color="CCCCCC"/>
            </w:tcBorders>
            <w:shd w:val="clear" w:color="auto" w:fill="FEE2E2"/>
            <w:tcMar>
              <w:top w:w="100" w:type="dxa"/>
              <w:left w:w="160" w:type="dxa"/>
              <w:bottom w:w="100" w:type="dxa"/>
              <w:right w:w="120" w:type="dxa"/>
            </w:tcMar>
          </w:tcPr>
          <w:p w14:paraId="6E30C9C7" w14:textId="77777777" w:rsidR="00DB77CF" w:rsidRDefault="00000000">
            <w:r>
              <w:rPr>
                <w:rFonts w:ascii="Arial" w:eastAsia="Arial" w:hAnsi="Arial" w:cs="Arial"/>
                <w:color w:val="444444"/>
                <w:sz w:val="19"/>
                <w:szCs w:val="19"/>
              </w:rPr>
              <w:t xml:space="preserve">Before finalizing this appointment, validate one thing with Treena: does the Yakima crew respect Mark's clinical judgment, even if they dislike his attitude? If yes, proceed. If no, the appointment will be seen as </w:t>
            </w:r>
            <w:proofErr w:type="gramStart"/>
            <w:r>
              <w:rPr>
                <w:rFonts w:ascii="Arial" w:eastAsia="Arial" w:hAnsi="Arial" w:cs="Arial"/>
                <w:color w:val="444444"/>
                <w:sz w:val="19"/>
                <w:szCs w:val="19"/>
              </w:rPr>
              <w:t>political</w:t>
            </w:r>
            <w:proofErr w:type="gramEnd"/>
            <w:r>
              <w:rPr>
                <w:rFonts w:ascii="Arial" w:eastAsia="Arial" w:hAnsi="Arial" w:cs="Arial"/>
                <w:color w:val="444444"/>
                <w:sz w:val="19"/>
                <w:szCs w:val="19"/>
              </w:rPr>
              <w:t xml:space="preserve"> and it will backfire. This check is non-negotiable.</w:t>
            </w:r>
          </w:p>
        </w:tc>
      </w:tr>
    </w:tbl>
    <w:p w14:paraId="52428F44" w14:textId="77777777" w:rsidR="00DB77CF" w:rsidRDefault="00DB77CF">
      <w:pPr>
        <w:spacing w:before="80"/>
      </w:pPr>
    </w:p>
    <w:p w14:paraId="5E7F00C3" w14:textId="77777777" w:rsidR="00DB77CF" w:rsidRDefault="00000000">
      <w:pPr>
        <w:spacing w:before="40" w:after="60"/>
      </w:pPr>
      <w:r>
        <w:rPr>
          <w:rFonts w:ascii="Arial" w:eastAsia="Arial" w:hAnsi="Arial" w:cs="Arial"/>
          <w:color w:val="444444"/>
          <w:sz w:val="19"/>
          <w:szCs w:val="19"/>
        </w:rPr>
        <w:t>How to introduce the role to Mark — sequence matters:</w:t>
      </w:r>
    </w:p>
    <w:p w14:paraId="494D299B" w14:textId="77777777" w:rsidR="00DB77CF" w:rsidRDefault="00000000">
      <w:pPr>
        <w:pStyle w:val="ListParagraph"/>
        <w:numPr>
          <w:ilvl w:val="0"/>
          <w:numId w:val="3"/>
        </w:numPr>
        <w:spacing w:before="28" w:after="28"/>
      </w:pPr>
      <w:r>
        <w:rPr>
          <w:rFonts w:ascii="Arial" w:eastAsia="Arial" w:hAnsi="Arial" w:cs="Arial"/>
          <w:color w:val="444444"/>
          <w:sz w:val="19"/>
          <w:szCs w:val="19"/>
        </w:rPr>
        <w:t xml:space="preserve">Reference what he contributed </w:t>
      </w:r>
      <w:proofErr w:type="gramStart"/>
      <w:r>
        <w:rPr>
          <w:rFonts w:ascii="Arial" w:eastAsia="Arial" w:hAnsi="Arial" w:cs="Arial"/>
          <w:color w:val="444444"/>
          <w:sz w:val="19"/>
          <w:szCs w:val="19"/>
        </w:rPr>
        <w:t>in</w:t>
      </w:r>
      <w:proofErr w:type="gramEnd"/>
      <w:r>
        <w:rPr>
          <w:rFonts w:ascii="Arial" w:eastAsia="Arial" w:hAnsi="Arial" w:cs="Arial"/>
          <w:color w:val="444444"/>
          <w:sz w:val="19"/>
          <w:szCs w:val="19"/>
        </w:rPr>
        <w:t xml:space="preserve"> the Thursday session. Be specific.</w:t>
      </w:r>
    </w:p>
    <w:p w14:paraId="3042074F" w14:textId="77777777" w:rsidR="00DB77CF" w:rsidRDefault="00000000">
      <w:pPr>
        <w:pStyle w:val="ListParagraph"/>
        <w:numPr>
          <w:ilvl w:val="0"/>
          <w:numId w:val="3"/>
        </w:numPr>
        <w:spacing w:before="28" w:after="28"/>
      </w:pPr>
      <w:r>
        <w:rPr>
          <w:rFonts w:ascii="Arial" w:eastAsia="Arial" w:hAnsi="Arial" w:cs="Arial"/>
          <w:color w:val="444444"/>
          <w:sz w:val="19"/>
          <w:szCs w:val="19"/>
        </w:rPr>
        <w:t>Tell him the organization needs someone with serious clinical credibility to own QI and Training — and you believe that's him.</w:t>
      </w:r>
    </w:p>
    <w:p w14:paraId="701F4008" w14:textId="77777777" w:rsidR="00DB77CF" w:rsidRDefault="00000000">
      <w:pPr>
        <w:pStyle w:val="ListParagraph"/>
        <w:numPr>
          <w:ilvl w:val="0"/>
          <w:numId w:val="3"/>
        </w:numPr>
        <w:spacing w:before="28" w:after="28"/>
      </w:pPr>
      <w:r>
        <w:rPr>
          <w:rFonts w:ascii="Arial" w:eastAsia="Arial" w:hAnsi="Arial" w:cs="Arial"/>
          <w:color w:val="444444"/>
          <w:sz w:val="19"/>
          <w:szCs w:val="19"/>
        </w:rPr>
        <w:t>Lay out what the role requires with no ambiguity: a 90-day training calendar, a QI report cadence, peer accountability.</w:t>
      </w:r>
    </w:p>
    <w:p w14:paraId="79E8670B" w14:textId="77777777" w:rsidR="00DB77CF" w:rsidRDefault="00000000">
      <w:pPr>
        <w:pStyle w:val="ListParagraph"/>
        <w:numPr>
          <w:ilvl w:val="0"/>
          <w:numId w:val="3"/>
        </w:numPr>
        <w:spacing w:before="28" w:after="28"/>
      </w:pPr>
      <w:r>
        <w:rPr>
          <w:rFonts w:ascii="Arial" w:eastAsia="Arial" w:hAnsi="Arial" w:cs="Arial"/>
          <w:color w:val="444444"/>
          <w:sz w:val="19"/>
          <w:szCs w:val="19"/>
        </w:rPr>
        <w:t>Connect it back to Just Culture: he is now accountable for the process that holds the clinical standard. That is a significant responsibility.</w:t>
      </w:r>
    </w:p>
    <w:p w14:paraId="63C5FFAA"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0209840B"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B45309"/>
            <w:tcMar>
              <w:top w:w="100" w:type="dxa"/>
              <w:left w:w="100" w:type="dxa"/>
              <w:bottom w:w="100" w:type="dxa"/>
              <w:right w:w="100" w:type="dxa"/>
            </w:tcMar>
          </w:tcPr>
          <w:p w14:paraId="3DEE0189" w14:textId="77777777" w:rsidR="00DB77CF" w:rsidRDefault="00000000">
            <w:pPr>
              <w:jc w:val="center"/>
            </w:pPr>
            <w:r>
              <w:rPr>
                <w:rFonts w:ascii="Arial" w:eastAsia="Arial" w:hAnsi="Arial" w:cs="Arial"/>
                <w:b/>
                <w:bCs/>
                <w:color w:val="FFFFFF"/>
                <w:sz w:val="16"/>
                <w:szCs w:val="16"/>
              </w:rPr>
              <w:t>WATCHPOINT — 30 DAYS</w:t>
            </w:r>
          </w:p>
        </w:tc>
        <w:tc>
          <w:tcPr>
            <w:tcW w:w="8060" w:type="dxa"/>
            <w:tcBorders>
              <w:top w:val="single" w:sz="1" w:space="0" w:color="CCCCCC"/>
              <w:left w:val="single" w:sz="1" w:space="0" w:color="CCCCCC"/>
              <w:bottom w:val="single" w:sz="1" w:space="0" w:color="CCCCCC"/>
              <w:right w:val="single" w:sz="1" w:space="0" w:color="CCCCCC"/>
            </w:tcBorders>
            <w:shd w:val="clear" w:color="auto" w:fill="FEF3C7"/>
            <w:tcMar>
              <w:top w:w="100" w:type="dxa"/>
              <w:left w:w="160" w:type="dxa"/>
              <w:bottom w:w="100" w:type="dxa"/>
              <w:right w:w="120" w:type="dxa"/>
            </w:tcMar>
          </w:tcPr>
          <w:p w14:paraId="6EBDCA5F" w14:textId="77777777" w:rsidR="00DB77CF" w:rsidRDefault="00000000">
            <w:r>
              <w:rPr>
                <w:rFonts w:ascii="Arial" w:eastAsia="Arial" w:hAnsi="Arial" w:cs="Arial"/>
                <w:color w:val="444444"/>
                <w:sz w:val="19"/>
                <w:szCs w:val="19"/>
              </w:rPr>
              <w:t>If Mark accepts the role but continues punitive or negative behavior toward peers, the role has failed. Build a 30-day behavioral check-in with Treena into the calendar now. If no change at 60 days, Treena makes the personnel call — not you. Your job is to give her the data and the framework to act.</w:t>
            </w:r>
          </w:p>
        </w:tc>
      </w:tr>
    </w:tbl>
    <w:p w14:paraId="421B5244" w14:textId="77777777" w:rsidR="00DB77CF" w:rsidRDefault="00DB77CF">
      <w:pPr>
        <w:spacing w:before="80"/>
      </w:pPr>
    </w:p>
    <w:p w14:paraId="2D2FE45B" w14:textId="77777777" w:rsidR="00DB77CF" w:rsidRDefault="00000000">
      <w:pPr>
        <w:spacing w:before="40" w:after="60"/>
      </w:pPr>
      <w:r>
        <w:rPr>
          <w:rFonts w:ascii="Arial" w:eastAsia="Arial" w:hAnsi="Arial" w:cs="Arial"/>
          <w:color w:val="444444"/>
          <w:sz w:val="19"/>
          <w:szCs w:val="19"/>
        </w:rPr>
        <w:t>Mark's first deliverables — set these on Day 1 of his role:</w:t>
      </w:r>
    </w:p>
    <w:p w14:paraId="215845E3" w14:textId="77777777" w:rsidR="00DB77CF" w:rsidRDefault="00000000">
      <w:pPr>
        <w:pStyle w:val="ListParagraph"/>
        <w:numPr>
          <w:ilvl w:val="0"/>
          <w:numId w:val="2"/>
        </w:numPr>
        <w:spacing w:before="28" w:after="28"/>
      </w:pPr>
      <w:r>
        <w:rPr>
          <w:rFonts w:ascii="Arial" w:eastAsia="Arial" w:hAnsi="Arial" w:cs="Arial"/>
          <w:color w:val="444444"/>
          <w:sz w:val="19"/>
          <w:szCs w:val="19"/>
        </w:rPr>
        <w:t>90-day clinical training calendar for Yakima — due within 3 weeks of appointment</w:t>
      </w:r>
    </w:p>
    <w:p w14:paraId="527DCC3D" w14:textId="77777777" w:rsidR="00DB77CF" w:rsidRDefault="00000000">
      <w:pPr>
        <w:pStyle w:val="ListParagraph"/>
        <w:numPr>
          <w:ilvl w:val="0"/>
          <w:numId w:val="2"/>
        </w:numPr>
        <w:spacing w:before="28" w:after="28"/>
      </w:pPr>
      <w:r>
        <w:rPr>
          <w:rFonts w:ascii="Arial" w:eastAsia="Arial" w:hAnsi="Arial" w:cs="Arial"/>
          <w:color w:val="444444"/>
          <w:sz w:val="19"/>
          <w:szCs w:val="19"/>
        </w:rPr>
        <w:t>QI case review structure — monthly cadence, format agreed with Treena</w:t>
      </w:r>
    </w:p>
    <w:p w14:paraId="3F111188" w14:textId="77777777" w:rsidR="00DB77CF" w:rsidRDefault="00000000">
      <w:pPr>
        <w:pStyle w:val="ListParagraph"/>
        <w:numPr>
          <w:ilvl w:val="0"/>
          <w:numId w:val="2"/>
        </w:numPr>
        <w:spacing w:before="28" w:after="28"/>
      </w:pPr>
      <w:r>
        <w:rPr>
          <w:rFonts w:ascii="Arial" w:eastAsia="Arial" w:hAnsi="Arial" w:cs="Arial"/>
          <w:color w:val="444444"/>
          <w:sz w:val="19"/>
          <w:szCs w:val="19"/>
        </w:rPr>
        <w:lastRenderedPageBreak/>
        <w:t>Baseline skills assessment of current EMT staff in Yakima</w:t>
      </w:r>
    </w:p>
    <w:p w14:paraId="0CDA724A" w14:textId="77777777" w:rsidR="00DB77CF" w:rsidRDefault="00DB77CF">
      <w:pPr>
        <w:spacing w:before="160"/>
      </w:pPr>
    </w:p>
    <w:p w14:paraId="335F393B" w14:textId="77777777" w:rsidR="00DB77CF" w:rsidRDefault="00000000">
      <w:pPr>
        <w:spacing w:before="180" w:after="60"/>
      </w:pPr>
      <w:r>
        <w:rPr>
          <w:rFonts w:ascii="Arial" w:eastAsia="Arial" w:hAnsi="Arial" w:cs="Arial"/>
          <w:b/>
          <w:bCs/>
          <w:color w:val="1B3A5C"/>
        </w:rPr>
        <w:t>2B: Kasey (Spokane) — Clinical Quality Coordinator (1 Day/Week)</w:t>
      </w:r>
    </w:p>
    <w:p w14:paraId="672356AF" w14:textId="77777777" w:rsidR="00DB77CF" w:rsidRDefault="00000000">
      <w:pPr>
        <w:spacing w:before="40" w:after="60"/>
      </w:pPr>
      <w:r>
        <w:rPr>
          <w:rFonts w:ascii="Arial" w:eastAsia="Arial" w:hAnsi="Arial" w:cs="Arial"/>
          <w:color w:val="444444"/>
          <w:sz w:val="19"/>
          <w:szCs w:val="19"/>
        </w:rPr>
        <w:t>Kasey's RN background is currently underutilized. The hybrid role formalizes her clinical influence while keeping her in the field — critical for credibility and operational continuity.</w:t>
      </w:r>
    </w:p>
    <w:p w14:paraId="51C17800"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2B71FB19"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B45309"/>
            <w:tcMar>
              <w:top w:w="100" w:type="dxa"/>
              <w:left w:w="100" w:type="dxa"/>
              <w:bottom w:w="100" w:type="dxa"/>
              <w:right w:w="100" w:type="dxa"/>
            </w:tcMar>
          </w:tcPr>
          <w:p w14:paraId="06257E95" w14:textId="77777777" w:rsidR="00DB77CF" w:rsidRDefault="00000000">
            <w:pPr>
              <w:jc w:val="center"/>
            </w:pPr>
            <w:r>
              <w:rPr>
                <w:rFonts w:ascii="Arial" w:eastAsia="Arial" w:hAnsi="Arial" w:cs="Arial"/>
                <w:b/>
                <w:bCs/>
                <w:color w:val="FFFFFF"/>
                <w:sz w:val="16"/>
                <w:szCs w:val="16"/>
              </w:rPr>
              <w:t>LOGISTICS FIRST</w:t>
            </w:r>
          </w:p>
        </w:tc>
        <w:tc>
          <w:tcPr>
            <w:tcW w:w="8060" w:type="dxa"/>
            <w:tcBorders>
              <w:top w:val="single" w:sz="1" w:space="0" w:color="CCCCCC"/>
              <w:left w:val="single" w:sz="1" w:space="0" w:color="CCCCCC"/>
              <w:bottom w:val="single" w:sz="1" w:space="0" w:color="CCCCCC"/>
              <w:right w:val="single" w:sz="1" w:space="0" w:color="CCCCCC"/>
            </w:tcBorders>
            <w:shd w:val="clear" w:color="auto" w:fill="FEF3C7"/>
            <w:tcMar>
              <w:top w:w="100" w:type="dxa"/>
              <w:left w:w="160" w:type="dxa"/>
              <w:bottom w:w="100" w:type="dxa"/>
              <w:right w:w="120" w:type="dxa"/>
            </w:tcMar>
          </w:tcPr>
          <w:p w14:paraId="6775C0CA" w14:textId="77777777" w:rsidR="00DB77CF" w:rsidRDefault="00000000">
            <w:r>
              <w:rPr>
                <w:rFonts w:ascii="Arial" w:eastAsia="Arial" w:hAnsi="Arial" w:cs="Arial"/>
                <w:color w:val="444444"/>
                <w:sz w:val="19"/>
                <w:szCs w:val="19"/>
              </w:rPr>
              <w:t>Before announcing this role, nail down three things with Treena: (1) Who covers Kasey's field slot on office days? (2) Does Kasey have access to the data and platforms she needs to do actual QI work? (3) Is this formally documented? Informal arrangements collapse quietly within 30 days.</w:t>
            </w:r>
          </w:p>
        </w:tc>
      </w:tr>
    </w:tbl>
    <w:p w14:paraId="4EBAAF45" w14:textId="77777777" w:rsidR="00DB77CF" w:rsidRDefault="00DB77CF">
      <w:pPr>
        <w:spacing w:before="80"/>
      </w:pPr>
    </w:p>
    <w:p w14:paraId="6AE2C4F4" w14:textId="77777777" w:rsidR="00DB77CF" w:rsidRDefault="00000000">
      <w:pPr>
        <w:spacing w:before="40" w:after="60"/>
      </w:pPr>
      <w:r>
        <w:rPr>
          <w:rFonts w:ascii="Arial" w:eastAsia="Arial" w:hAnsi="Arial" w:cs="Arial"/>
          <w:color w:val="444444"/>
          <w:sz w:val="19"/>
          <w:szCs w:val="19"/>
        </w:rPr>
        <w:t>Kasey's scope on office days:</w:t>
      </w:r>
    </w:p>
    <w:p w14:paraId="18AAAB25" w14:textId="77777777" w:rsidR="00DB77CF" w:rsidRDefault="00000000">
      <w:pPr>
        <w:pStyle w:val="ListParagraph"/>
        <w:numPr>
          <w:ilvl w:val="0"/>
          <w:numId w:val="2"/>
        </w:numPr>
        <w:spacing w:before="28" w:after="28"/>
      </w:pPr>
      <w:r>
        <w:rPr>
          <w:rFonts w:ascii="Arial" w:eastAsia="Arial" w:hAnsi="Arial" w:cs="Arial"/>
          <w:color w:val="444444"/>
          <w:sz w:val="19"/>
          <w:szCs w:val="19"/>
        </w:rPr>
        <w:t>Review call data and documentation quality</w:t>
      </w:r>
    </w:p>
    <w:p w14:paraId="6674707F" w14:textId="77777777" w:rsidR="00DB77CF" w:rsidRDefault="00000000">
      <w:pPr>
        <w:pStyle w:val="ListParagraph"/>
        <w:numPr>
          <w:ilvl w:val="0"/>
          <w:numId w:val="2"/>
        </w:numPr>
        <w:spacing w:before="28" w:after="28"/>
      </w:pPr>
      <w:r>
        <w:rPr>
          <w:rFonts w:ascii="Arial" w:eastAsia="Arial" w:hAnsi="Arial" w:cs="Arial"/>
          <w:color w:val="444444"/>
          <w:sz w:val="19"/>
          <w:szCs w:val="19"/>
        </w:rPr>
        <w:t>Identify EMT skill gaps and flag for training</w:t>
      </w:r>
    </w:p>
    <w:p w14:paraId="1C0CB1F9" w14:textId="77777777" w:rsidR="00DB77CF" w:rsidRDefault="00000000">
      <w:pPr>
        <w:pStyle w:val="ListParagraph"/>
        <w:numPr>
          <w:ilvl w:val="0"/>
          <w:numId w:val="2"/>
        </w:numPr>
        <w:spacing w:before="28" w:after="28"/>
      </w:pPr>
      <w:r>
        <w:rPr>
          <w:rFonts w:ascii="Arial" w:eastAsia="Arial" w:hAnsi="Arial" w:cs="Arial"/>
          <w:color w:val="444444"/>
          <w:sz w:val="19"/>
          <w:szCs w:val="19"/>
        </w:rPr>
        <w:t>Coordinate with Mark on shared clinical standards across markets</w:t>
      </w:r>
    </w:p>
    <w:p w14:paraId="2E145E45" w14:textId="77777777" w:rsidR="00DB77CF" w:rsidRDefault="00000000">
      <w:pPr>
        <w:pStyle w:val="ListParagraph"/>
        <w:numPr>
          <w:ilvl w:val="0"/>
          <w:numId w:val="2"/>
        </w:numPr>
        <w:spacing w:before="28" w:after="28"/>
      </w:pPr>
      <w:r>
        <w:rPr>
          <w:rFonts w:ascii="Arial" w:eastAsia="Arial" w:hAnsi="Arial" w:cs="Arial"/>
          <w:color w:val="444444"/>
          <w:sz w:val="19"/>
          <w:szCs w:val="19"/>
        </w:rPr>
        <w:t>Build case review library — good calls and near-misses, anonymized</w:t>
      </w:r>
    </w:p>
    <w:p w14:paraId="5E715B79"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04B04A81"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9B1C1C"/>
            <w:tcMar>
              <w:top w:w="100" w:type="dxa"/>
              <w:left w:w="100" w:type="dxa"/>
              <w:bottom w:w="100" w:type="dxa"/>
              <w:right w:w="100" w:type="dxa"/>
            </w:tcMar>
          </w:tcPr>
          <w:p w14:paraId="3DCF2C11" w14:textId="77777777" w:rsidR="00DB77CF" w:rsidRDefault="00000000">
            <w:pPr>
              <w:jc w:val="center"/>
            </w:pPr>
            <w:r>
              <w:rPr>
                <w:rFonts w:ascii="Arial" w:eastAsia="Arial" w:hAnsi="Arial" w:cs="Arial"/>
                <w:b/>
                <w:bCs/>
                <w:color w:val="FFFFFF"/>
                <w:sz w:val="16"/>
                <w:szCs w:val="16"/>
              </w:rPr>
              <w:t>SCOPE BOUNDARY</w:t>
            </w:r>
          </w:p>
        </w:tc>
        <w:tc>
          <w:tcPr>
            <w:tcW w:w="8060" w:type="dxa"/>
            <w:tcBorders>
              <w:top w:val="single" w:sz="1" w:space="0" w:color="CCCCCC"/>
              <w:left w:val="single" w:sz="1" w:space="0" w:color="CCCCCC"/>
              <w:bottom w:val="single" w:sz="1" w:space="0" w:color="CCCCCC"/>
              <w:right w:val="single" w:sz="1" w:space="0" w:color="CCCCCC"/>
            </w:tcBorders>
            <w:shd w:val="clear" w:color="auto" w:fill="FEE2E2"/>
            <w:tcMar>
              <w:top w:w="100" w:type="dxa"/>
              <w:left w:w="160" w:type="dxa"/>
              <w:bottom w:w="100" w:type="dxa"/>
              <w:right w:w="120" w:type="dxa"/>
            </w:tcMar>
          </w:tcPr>
          <w:p w14:paraId="4FDA4C5C" w14:textId="77777777" w:rsidR="00DB77CF" w:rsidRDefault="00000000">
            <w:r>
              <w:rPr>
                <w:rFonts w:ascii="Arial" w:eastAsia="Arial" w:hAnsi="Arial" w:cs="Arial"/>
                <w:color w:val="444444"/>
                <w:sz w:val="19"/>
                <w:szCs w:val="19"/>
              </w:rPr>
              <w:t>Kasey is not a supervisor. Her authority is clinical and educational — never operational or disciplinary. If this line blurs, it creates peer friction that undermines the role entirely. Clarify this explicitly at role launch.</w:t>
            </w:r>
          </w:p>
        </w:tc>
      </w:tr>
    </w:tbl>
    <w:p w14:paraId="7A26EB9C" w14:textId="77777777" w:rsidR="00DB77CF" w:rsidRDefault="00DB77CF">
      <w:pPr>
        <w:spacing w:before="160"/>
      </w:pPr>
    </w:p>
    <w:p w14:paraId="4229BB14" w14:textId="77777777" w:rsidR="00DB77CF" w:rsidRDefault="00000000">
      <w:pPr>
        <w:spacing w:before="180" w:after="60"/>
      </w:pPr>
      <w:r>
        <w:rPr>
          <w:rFonts w:ascii="Arial" w:eastAsia="Arial" w:hAnsi="Arial" w:cs="Arial"/>
          <w:b/>
          <w:bCs/>
          <w:color w:val="1B3A5C"/>
        </w:rPr>
        <w:t>All Supervisors — Operational Accountability</w:t>
      </w:r>
    </w:p>
    <w:p w14:paraId="55FACE66" w14:textId="77777777" w:rsidR="00DB77CF" w:rsidRDefault="00000000">
      <w:pPr>
        <w:pStyle w:val="ListParagraph"/>
        <w:numPr>
          <w:ilvl w:val="0"/>
          <w:numId w:val="2"/>
        </w:numPr>
        <w:spacing w:before="28" w:after="28"/>
      </w:pPr>
      <w:r>
        <w:rPr>
          <w:rFonts w:ascii="Arial" w:eastAsia="Arial" w:hAnsi="Arial" w:cs="Arial"/>
          <w:color w:val="444444"/>
          <w:sz w:val="19"/>
          <w:szCs w:val="19"/>
        </w:rPr>
        <w:t>Schedule management — coverage driven by demand data, not habit</w:t>
      </w:r>
    </w:p>
    <w:p w14:paraId="11CCFA9F" w14:textId="77777777" w:rsidR="00DB77CF" w:rsidRDefault="00000000">
      <w:pPr>
        <w:pStyle w:val="ListParagraph"/>
        <w:numPr>
          <w:ilvl w:val="0"/>
          <w:numId w:val="2"/>
        </w:numPr>
        <w:spacing w:before="28" w:after="28"/>
      </w:pPr>
      <w:r>
        <w:rPr>
          <w:rFonts w:ascii="Arial" w:eastAsia="Arial" w:hAnsi="Arial" w:cs="Arial"/>
          <w:color w:val="444444"/>
          <w:sz w:val="19"/>
          <w:szCs w:val="19"/>
        </w:rPr>
        <w:t>Demand analysis — identify peak windows, geographic gaps, positioning opportunities</w:t>
      </w:r>
    </w:p>
    <w:p w14:paraId="7FB757E3" w14:textId="77777777" w:rsidR="00DB77CF" w:rsidRDefault="00000000">
      <w:pPr>
        <w:pStyle w:val="ListParagraph"/>
        <w:numPr>
          <w:ilvl w:val="0"/>
          <w:numId w:val="2"/>
        </w:numPr>
        <w:spacing w:before="28" w:after="28"/>
      </w:pPr>
      <w:r>
        <w:rPr>
          <w:rFonts w:ascii="Arial" w:eastAsia="Arial" w:hAnsi="Arial" w:cs="Arial"/>
          <w:color w:val="444444"/>
          <w:sz w:val="19"/>
          <w:szCs w:val="19"/>
        </w:rPr>
        <w:t>Unit Hour Utilization — track against targets, flag problems early</w:t>
      </w:r>
    </w:p>
    <w:p w14:paraId="37B38D29" w14:textId="77777777" w:rsidR="00DB77CF" w:rsidRDefault="00000000">
      <w:pPr>
        <w:pStyle w:val="ListParagraph"/>
        <w:numPr>
          <w:ilvl w:val="0"/>
          <w:numId w:val="2"/>
        </w:numPr>
        <w:spacing w:before="28" w:after="28"/>
      </w:pPr>
      <w:r>
        <w:rPr>
          <w:rFonts w:ascii="Arial" w:eastAsia="Arial" w:hAnsi="Arial" w:cs="Arial"/>
          <w:color w:val="444444"/>
          <w:sz w:val="19"/>
          <w:szCs w:val="19"/>
        </w:rPr>
        <w:t>Hiring and onboarding — structured interview guide, consistent rubric across all supervisors</w:t>
      </w:r>
    </w:p>
    <w:p w14:paraId="7E3B34BC"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4CE7AA29"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2E6DA4"/>
            <w:tcMar>
              <w:top w:w="100" w:type="dxa"/>
              <w:left w:w="100" w:type="dxa"/>
              <w:bottom w:w="100" w:type="dxa"/>
              <w:right w:w="100" w:type="dxa"/>
            </w:tcMar>
          </w:tcPr>
          <w:p w14:paraId="4062FE24" w14:textId="77777777" w:rsidR="00DB77CF" w:rsidRDefault="00000000">
            <w:pPr>
              <w:jc w:val="center"/>
            </w:pPr>
            <w:r>
              <w:rPr>
                <w:rFonts w:ascii="Arial" w:eastAsia="Arial" w:hAnsi="Arial" w:cs="Arial"/>
                <w:b/>
                <w:bCs/>
                <w:color w:val="FFFFFF"/>
                <w:sz w:val="16"/>
                <w:szCs w:val="16"/>
              </w:rPr>
              <w:t>DATA READINESS CHECK</w:t>
            </w:r>
          </w:p>
        </w:tc>
        <w:tc>
          <w:tcPr>
            <w:tcW w:w="8060"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60" w:type="dxa"/>
              <w:bottom w:w="100" w:type="dxa"/>
              <w:right w:w="120" w:type="dxa"/>
            </w:tcMar>
          </w:tcPr>
          <w:p w14:paraId="30BC8FDC" w14:textId="77777777" w:rsidR="00DB77CF" w:rsidRDefault="00000000">
            <w:r>
              <w:rPr>
                <w:rFonts w:ascii="Arial" w:eastAsia="Arial" w:hAnsi="Arial" w:cs="Arial"/>
                <w:color w:val="444444"/>
                <w:sz w:val="19"/>
                <w:szCs w:val="19"/>
              </w:rPr>
              <w:t>UHU and demand analysis are only useful if supervisors can access and read the data. Before assigning this, confirm: what reporting tools does the team currently use? Do supervisors know how to pull and interpret UHU data? If not, schedule a 90-minute data literacy session before holding them accountable for the numbers.</w:t>
            </w:r>
          </w:p>
        </w:tc>
      </w:tr>
    </w:tbl>
    <w:p w14:paraId="6E77CC6B"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6360"/>
        <w:gridCol w:w="2600"/>
      </w:tblGrid>
      <w:tr w:rsidR="00DB77CF" w14:paraId="1E2789BF"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1B3A5C"/>
            <w:tcMar>
              <w:top w:w="60" w:type="dxa"/>
              <w:left w:w="80" w:type="dxa"/>
              <w:bottom w:w="60" w:type="dxa"/>
              <w:right w:w="80" w:type="dxa"/>
            </w:tcMar>
          </w:tcPr>
          <w:p w14:paraId="04EA29CC" w14:textId="77777777" w:rsidR="00DB77CF" w:rsidRDefault="00DB77CF"/>
        </w:tc>
        <w:tc>
          <w:tcPr>
            <w:tcW w:w="6360" w:type="dxa"/>
            <w:tcBorders>
              <w:top w:val="single" w:sz="1" w:space="0" w:color="CCCCCC"/>
              <w:left w:val="single" w:sz="1" w:space="0" w:color="CCCCCC"/>
              <w:bottom w:val="single" w:sz="1" w:space="0" w:color="CCCCCC"/>
              <w:right w:val="single" w:sz="1" w:space="0" w:color="CCCCCC"/>
            </w:tcBorders>
            <w:shd w:val="clear" w:color="auto" w:fill="1B3A5C"/>
            <w:tcMar>
              <w:top w:w="60" w:type="dxa"/>
              <w:left w:w="120" w:type="dxa"/>
              <w:bottom w:w="60" w:type="dxa"/>
              <w:right w:w="80" w:type="dxa"/>
            </w:tcMar>
          </w:tcPr>
          <w:p w14:paraId="2652336E" w14:textId="77777777" w:rsidR="00DB77CF" w:rsidRDefault="00000000">
            <w:r>
              <w:rPr>
                <w:rFonts w:ascii="Arial" w:eastAsia="Arial" w:hAnsi="Arial" w:cs="Arial"/>
                <w:b/>
                <w:bCs/>
                <w:color w:val="FFFFFF"/>
                <w:sz w:val="18"/>
                <w:szCs w:val="18"/>
              </w:rPr>
              <w:t>TASK</w:t>
            </w:r>
          </w:p>
        </w:tc>
        <w:tc>
          <w:tcPr>
            <w:tcW w:w="2600" w:type="dxa"/>
            <w:tcBorders>
              <w:top w:val="single" w:sz="1" w:space="0" w:color="CCCCCC"/>
              <w:left w:val="single" w:sz="1" w:space="0" w:color="CCCCCC"/>
              <w:bottom w:val="single" w:sz="1" w:space="0" w:color="CCCCCC"/>
              <w:right w:val="single" w:sz="1" w:space="0" w:color="CCCCCC"/>
            </w:tcBorders>
            <w:shd w:val="clear" w:color="auto" w:fill="1B3A5C"/>
            <w:tcMar>
              <w:top w:w="60" w:type="dxa"/>
              <w:left w:w="120" w:type="dxa"/>
              <w:bottom w:w="60" w:type="dxa"/>
              <w:right w:w="80" w:type="dxa"/>
            </w:tcMar>
          </w:tcPr>
          <w:p w14:paraId="3A8BBEE7" w14:textId="77777777" w:rsidR="00DB77CF" w:rsidRDefault="00000000">
            <w:r>
              <w:rPr>
                <w:rFonts w:ascii="Arial" w:eastAsia="Arial" w:hAnsi="Arial" w:cs="Arial"/>
                <w:b/>
                <w:bCs/>
                <w:color w:val="FFFFFF"/>
                <w:sz w:val="18"/>
                <w:szCs w:val="18"/>
              </w:rPr>
              <w:t>WATCHPOINT</w:t>
            </w:r>
          </w:p>
        </w:tc>
      </w:tr>
      <w:tr w:rsidR="00DB77CF" w14:paraId="0FF482FE"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6DDC3874"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346EB2B4" w14:textId="77777777" w:rsidR="00DB77CF" w:rsidRDefault="00000000">
            <w:r>
              <w:rPr>
                <w:rFonts w:ascii="Arial" w:eastAsia="Arial" w:hAnsi="Arial" w:cs="Arial"/>
                <w:color w:val="444444"/>
                <w:sz w:val="19"/>
                <w:szCs w:val="19"/>
              </w:rPr>
              <w:t>Validate Mark's clinical credibility with crew before appointment</w:t>
            </w:r>
          </w:p>
        </w:tc>
        <w:tc>
          <w:tcPr>
            <w:tcW w:w="2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15CA60E9" w14:textId="77777777" w:rsidR="00DB77CF" w:rsidRDefault="00000000">
            <w:r>
              <w:rPr>
                <w:rFonts w:ascii="Arial" w:eastAsia="Arial" w:hAnsi="Arial" w:cs="Arial"/>
                <w:i/>
                <w:iCs/>
                <w:color w:val="666666"/>
                <w:sz w:val="18"/>
                <w:szCs w:val="18"/>
              </w:rPr>
              <w:t>Non-negotiable precondition</w:t>
            </w:r>
          </w:p>
        </w:tc>
      </w:tr>
      <w:tr w:rsidR="00DB77CF" w14:paraId="6FE46DFD"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32521487"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11EA591C" w14:textId="77777777" w:rsidR="00DB77CF" w:rsidRDefault="00000000">
            <w:r>
              <w:rPr>
                <w:rFonts w:ascii="Arial" w:eastAsia="Arial" w:hAnsi="Arial" w:cs="Arial"/>
                <w:color w:val="444444"/>
                <w:sz w:val="19"/>
                <w:szCs w:val="19"/>
              </w:rPr>
              <w:t>Introduce role to Mark using 4-step sequence — reference Thursday session first</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6694762" w14:textId="77777777" w:rsidR="00DB77CF" w:rsidRDefault="00000000">
            <w:r>
              <w:rPr>
                <w:rFonts w:ascii="Arial" w:eastAsia="Arial" w:hAnsi="Arial" w:cs="Arial"/>
                <w:i/>
                <w:iCs/>
                <w:color w:val="666666"/>
                <w:sz w:val="18"/>
                <w:szCs w:val="18"/>
              </w:rPr>
              <w:t>Sequence matters</w:t>
            </w:r>
          </w:p>
        </w:tc>
      </w:tr>
      <w:tr w:rsidR="00DB77CF" w14:paraId="78DC00AB"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295C78A0"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B8C5363" w14:textId="77777777" w:rsidR="00DB77CF" w:rsidRDefault="00000000">
            <w:r>
              <w:rPr>
                <w:rFonts w:ascii="Arial" w:eastAsia="Arial" w:hAnsi="Arial" w:cs="Arial"/>
                <w:color w:val="444444"/>
                <w:sz w:val="19"/>
                <w:szCs w:val="19"/>
              </w:rPr>
              <w:t>Set Mark's 3 first deliverables with hard deadlines</w:t>
            </w:r>
          </w:p>
        </w:tc>
        <w:tc>
          <w:tcPr>
            <w:tcW w:w="2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3167DED3" w14:textId="77777777" w:rsidR="00DB77CF" w:rsidRDefault="00000000">
            <w:r>
              <w:rPr>
                <w:rFonts w:ascii="Arial" w:eastAsia="Arial" w:hAnsi="Arial" w:cs="Arial"/>
                <w:i/>
                <w:iCs/>
                <w:color w:val="666666"/>
                <w:sz w:val="18"/>
                <w:szCs w:val="18"/>
              </w:rPr>
              <w:t>No deliverables = no accountability</w:t>
            </w:r>
          </w:p>
        </w:tc>
      </w:tr>
      <w:tr w:rsidR="00DB77CF" w14:paraId="6CFF10B4"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2B128CEB"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01B4E353" w14:textId="77777777" w:rsidR="00DB77CF" w:rsidRDefault="00000000">
            <w:r>
              <w:rPr>
                <w:rFonts w:ascii="Arial" w:eastAsia="Arial" w:hAnsi="Arial" w:cs="Arial"/>
                <w:color w:val="444444"/>
                <w:sz w:val="19"/>
                <w:szCs w:val="19"/>
              </w:rPr>
              <w:t>Confirm Kasey's logistics before announcing — coverage + data access + documentation</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1381935D" w14:textId="77777777" w:rsidR="00DB77CF" w:rsidRDefault="00000000">
            <w:r>
              <w:rPr>
                <w:rFonts w:ascii="Arial" w:eastAsia="Arial" w:hAnsi="Arial" w:cs="Arial"/>
                <w:i/>
                <w:iCs/>
                <w:color w:val="666666"/>
                <w:sz w:val="18"/>
                <w:szCs w:val="18"/>
              </w:rPr>
              <w:t>If logistics aren't solved, don't announce</w:t>
            </w:r>
          </w:p>
        </w:tc>
      </w:tr>
      <w:tr w:rsidR="00DB77CF" w14:paraId="085F9646"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1030C9E5"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3ABE1D73" w14:textId="77777777" w:rsidR="00DB77CF" w:rsidRDefault="00000000">
            <w:r>
              <w:rPr>
                <w:rFonts w:ascii="Arial" w:eastAsia="Arial" w:hAnsi="Arial" w:cs="Arial"/>
                <w:color w:val="444444"/>
                <w:sz w:val="19"/>
                <w:szCs w:val="19"/>
              </w:rPr>
              <w:t>Clarify Kasey's scope boundaries at role launch — clinical only, not supervisory</w:t>
            </w:r>
          </w:p>
        </w:tc>
        <w:tc>
          <w:tcPr>
            <w:tcW w:w="2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2A7C94A7" w14:textId="77777777" w:rsidR="00DB77CF" w:rsidRDefault="00000000">
            <w:r>
              <w:rPr>
                <w:rFonts w:ascii="Arial" w:eastAsia="Arial" w:hAnsi="Arial" w:cs="Arial"/>
                <w:i/>
                <w:iCs/>
                <w:color w:val="666666"/>
                <w:sz w:val="18"/>
                <w:szCs w:val="18"/>
              </w:rPr>
              <w:t>Prevents peer friction</w:t>
            </w:r>
          </w:p>
        </w:tc>
      </w:tr>
      <w:tr w:rsidR="00DB77CF" w14:paraId="077A12BA"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5614B978"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41C19B7" w14:textId="77777777" w:rsidR="00DB77CF" w:rsidRDefault="00000000">
            <w:r>
              <w:rPr>
                <w:rFonts w:ascii="Arial" w:eastAsia="Arial" w:hAnsi="Arial" w:cs="Arial"/>
                <w:color w:val="444444"/>
                <w:sz w:val="19"/>
                <w:szCs w:val="19"/>
              </w:rPr>
              <w:t>Confirm supervisors have UHU/demand data access</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5137B9C" w14:textId="77777777" w:rsidR="00DB77CF" w:rsidRDefault="00000000">
            <w:r>
              <w:rPr>
                <w:rFonts w:ascii="Arial" w:eastAsia="Arial" w:hAnsi="Arial" w:cs="Arial"/>
                <w:i/>
                <w:iCs/>
                <w:color w:val="666666"/>
                <w:sz w:val="18"/>
                <w:szCs w:val="18"/>
              </w:rPr>
              <w:t>Schedule data literacy session if not</w:t>
            </w:r>
          </w:p>
        </w:tc>
      </w:tr>
      <w:tr w:rsidR="00DB77CF" w14:paraId="428AACCC"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712D1134" w14:textId="77777777" w:rsidR="00DB77CF" w:rsidRDefault="00000000">
            <w:pPr>
              <w:jc w:val="center"/>
            </w:pPr>
            <w:r>
              <w:rPr>
                <w:rFonts w:ascii="Arial" w:eastAsia="Arial" w:hAnsi="Arial" w:cs="Arial"/>
              </w:rPr>
              <w:t>☐</w:t>
            </w:r>
          </w:p>
        </w:tc>
        <w:tc>
          <w:tcPr>
            <w:tcW w:w="63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68F9FB76" w14:textId="77777777" w:rsidR="00DB77CF" w:rsidRDefault="00000000">
            <w:r>
              <w:rPr>
                <w:rFonts w:ascii="Arial" w:eastAsia="Arial" w:hAnsi="Arial" w:cs="Arial"/>
                <w:color w:val="444444"/>
                <w:sz w:val="19"/>
                <w:szCs w:val="19"/>
              </w:rPr>
              <w:t>Mark 30-day behavioral check-in in calendar now</w:t>
            </w:r>
          </w:p>
        </w:tc>
        <w:tc>
          <w:tcPr>
            <w:tcW w:w="2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930DC92" w14:textId="77777777" w:rsidR="00DB77CF" w:rsidRDefault="00000000">
            <w:r>
              <w:rPr>
                <w:rFonts w:ascii="Arial" w:eastAsia="Arial" w:hAnsi="Arial" w:cs="Arial"/>
                <w:i/>
                <w:iCs/>
                <w:color w:val="666666"/>
                <w:sz w:val="18"/>
                <w:szCs w:val="18"/>
              </w:rPr>
              <w:t>Early signal, not a surprise</w:t>
            </w:r>
          </w:p>
        </w:tc>
      </w:tr>
    </w:tbl>
    <w:p w14:paraId="5D13ED31" w14:textId="77777777" w:rsidR="00DB77CF" w:rsidRDefault="00DB77CF">
      <w:pPr>
        <w:spacing w:before="240"/>
      </w:pPr>
    </w:p>
    <w:p w14:paraId="607F5DE5" w14:textId="77777777" w:rsidR="00DB77CF" w:rsidRDefault="00000000">
      <w:r>
        <w:br/>
      </w:r>
    </w:p>
    <w:p w14:paraId="11420604" w14:textId="77777777" w:rsidR="00DB77CF" w:rsidRDefault="00000000">
      <w:pPr>
        <w:pBdr>
          <w:bottom w:val="single" w:sz="3" w:space="1" w:color="1A7A6E"/>
        </w:pBdr>
        <w:spacing w:before="240" w:after="80"/>
      </w:pPr>
      <w:r>
        <w:rPr>
          <w:rFonts w:ascii="Arial" w:eastAsia="Arial" w:hAnsi="Arial" w:cs="Arial"/>
          <w:b/>
          <w:bCs/>
          <w:color w:val="1A7A6E"/>
          <w:sz w:val="22"/>
          <w:szCs w:val="22"/>
        </w:rPr>
        <w:t xml:space="preserve">PHASE 3 — CLINICAL SKILLS </w:t>
      </w:r>
      <w:proofErr w:type="gramStart"/>
      <w:r>
        <w:rPr>
          <w:rFonts w:ascii="Arial" w:eastAsia="Arial" w:hAnsi="Arial" w:cs="Arial"/>
          <w:b/>
          <w:bCs/>
          <w:color w:val="1A7A6E"/>
          <w:sz w:val="22"/>
          <w:szCs w:val="22"/>
        </w:rPr>
        <w:t>REINVIGORATION  (</w:t>
      </w:r>
      <w:proofErr w:type="gramEnd"/>
      <w:r>
        <w:rPr>
          <w:rFonts w:ascii="Arial" w:eastAsia="Arial" w:hAnsi="Arial" w:cs="Arial"/>
          <w:b/>
          <w:bCs/>
          <w:color w:val="1A7A6E"/>
          <w:sz w:val="22"/>
          <w:szCs w:val="22"/>
        </w:rPr>
        <w:t>Weeks 3–8)</w:t>
      </w:r>
    </w:p>
    <w:p w14:paraId="2CED898B" w14:textId="77777777" w:rsidR="00DB77CF" w:rsidRDefault="00000000">
      <w:pPr>
        <w:spacing w:before="40" w:after="60"/>
      </w:pPr>
      <w:r>
        <w:rPr>
          <w:rFonts w:ascii="Arial" w:eastAsia="Arial" w:hAnsi="Arial" w:cs="Arial"/>
          <w:color w:val="444444"/>
          <w:sz w:val="19"/>
          <w:szCs w:val="19"/>
        </w:rPr>
        <w:t>The clinical problem is two-sided: new EMTs lack confidence in fundamentals; experienced EMTs have normalized cutting corners — particularly on vital signs. Both groups need structured refreshment, not a lecture.</w:t>
      </w:r>
    </w:p>
    <w:p w14:paraId="2FC254EA" w14:textId="77777777" w:rsidR="00DB77CF" w:rsidRDefault="00000000">
      <w:pPr>
        <w:spacing w:before="180" w:after="60"/>
      </w:pPr>
      <w:r>
        <w:rPr>
          <w:rFonts w:ascii="Arial" w:eastAsia="Arial" w:hAnsi="Arial" w:cs="Arial"/>
          <w:b/>
          <w:bCs/>
          <w:color w:val="1B3A5C"/>
        </w:rPr>
        <w:t>What the 90-Day Training Calendar Should Include</w:t>
      </w:r>
    </w:p>
    <w:p w14:paraId="4D40706B" w14:textId="77777777" w:rsidR="00DB77CF" w:rsidRDefault="00000000">
      <w:pPr>
        <w:pStyle w:val="ListParagraph"/>
        <w:numPr>
          <w:ilvl w:val="0"/>
          <w:numId w:val="2"/>
        </w:numPr>
        <w:spacing w:before="28" w:after="28"/>
      </w:pPr>
      <w:r>
        <w:rPr>
          <w:rFonts w:ascii="Arial" w:eastAsia="Arial" w:hAnsi="Arial" w:cs="Arial"/>
          <w:color w:val="444444"/>
          <w:sz w:val="19"/>
          <w:szCs w:val="19"/>
        </w:rPr>
        <w:t>Vital signs accuracy drills — timed, observed, documented</w:t>
      </w:r>
    </w:p>
    <w:p w14:paraId="3C25A9CA" w14:textId="77777777" w:rsidR="00DB77CF" w:rsidRDefault="00000000">
      <w:pPr>
        <w:pStyle w:val="ListParagraph"/>
        <w:numPr>
          <w:ilvl w:val="0"/>
          <w:numId w:val="2"/>
        </w:numPr>
        <w:spacing w:before="28" w:after="28"/>
      </w:pPr>
      <w:r>
        <w:rPr>
          <w:rFonts w:ascii="Arial" w:eastAsia="Arial" w:hAnsi="Arial" w:cs="Arial"/>
          <w:color w:val="444444"/>
          <w:sz w:val="19"/>
          <w:szCs w:val="19"/>
        </w:rPr>
        <w:t>Patient assessment run-throughs — simulated environments</w:t>
      </w:r>
    </w:p>
    <w:p w14:paraId="0BEF79F6" w14:textId="77777777" w:rsidR="00DB77CF" w:rsidRPr="002E699A" w:rsidRDefault="00000000">
      <w:pPr>
        <w:pStyle w:val="ListParagraph"/>
        <w:numPr>
          <w:ilvl w:val="0"/>
          <w:numId w:val="2"/>
        </w:numPr>
        <w:spacing w:before="28" w:after="28"/>
        <w:rPr>
          <w:lang w:val="fr-FR"/>
        </w:rPr>
      </w:pPr>
      <w:r w:rsidRPr="002E699A">
        <w:rPr>
          <w:rFonts w:ascii="Arial" w:eastAsia="Arial" w:hAnsi="Arial" w:cs="Arial"/>
          <w:color w:val="444444"/>
          <w:sz w:val="19"/>
          <w:szCs w:val="19"/>
          <w:lang w:val="fr-FR"/>
        </w:rPr>
        <w:t>Documentation quality review — gaps, vague entries, liability exposure</w:t>
      </w:r>
    </w:p>
    <w:p w14:paraId="7D268218" w14:textId="77777777" w:rsidR="00DB77CF" w:rsidRDefault="00000000">
      <w:pPr>
        <w:pStyle w:val="ListParagraph"/>
        <w:numPr>
          <w:ilvl w:val="0"/>
          <w:numId w:val="2"/>
        </w:numPr>
        <w:spacing w:before="28" w:after="28"/>
      </w:pPr>
      <w:r>
        <w:rPr>
          <w:rFonts w:ascii="Arial" w:eastAsia="Arial" w:hAnsi="Arial" w:cs="Arial"/>
          <w:color w:val="444444"/>
          <w:sz w:val="19"/>
          <w:szCs w:val="19"/>
        </w:rPr>
        <w:t>Scenario-based case reviews — 2–3 real anonymized calls per month, crew discussion</w:t>
      </w:r>
    </w:p>
    <w:p w14:paraId="4959C79B" w14:textId="77777777" w:rsidR="00DB77CF" w:rsidRDefault="00000000">
      <w:pPr>
        <w:pStyle w:val="ListParagraph"/>
        <w:numPr>
          <w:ilvl w:val="0"/>
          <w:numId w:val="2"/>
        </w:numPr>
        <w:spacing w:before="28" w:after="28"/>
      </w:pPr>
      <w:r>
        <w:rPr>
          <w:rFonts w:ascii="Arial" w:eastAsia="Arial" w:hAnsi="Arial" w:cs="Arial"/>
          <w:color w:val="444444"/>
          <w:sz w:val="19"/>
          <w:szCs w:val="19"/>
        </w:rPr>
        <w:t xml:space="preserve">Explicit positioning conversation — what ALS and 911-readiness </w:t>
      </w:r>
      <w:proofErr w:type="gramStart"/>
      <w:r>
        <w:rPr>
          <w:rFonts w:ascii="Arial" w:eastAsia="Arial" w:hAnsi="Arial" w:cs="Arial"/>
          <w:color w:val="444444"/>
          <w:sz w:val="19"/>
          <w:szCs w:val="19"/>
        </w:rPr>
        <w:t>actually requires</w:t>
      </w:r>
      <w:proofErr w:type="gramEnd"/>
      <w:r>
        <w:rPr>
          <w:rFonts w:ascii="Arial" w:eastAsia="Arial" w:hAnsi="Arial" w:cs="Arial"/>
          <w:color w:val="444444"/>
          <w:sz w:val="19"/>
          <w:szCs w:val="19"/>
        </w:rPr>
        <w:t xml:space="preserve"> from them</w:t>
      </w:r>
    </w:p>
    <w:p w14:paraId="144B6CF0"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31276CA7"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2E6DA4"/>
            <w:tcMar>
              <w:top w:w="100" w:type="dxa"/>
              <w:left w:w="100" w:type="dxa"/>
              <w:bottom w:w="100" w:type="dxa"/>
              <w:right w:w="100" w:type="dxa"/>
            </w:tcMar>
          </w:tcPr>
          <w:p w14:paraId="2C9EEEAF" w14:textId="77777777" w:rsidR="00DB77CF" w:rsidRDefault="00000000">
            <w:pPr>
              <w:jc w:val="center"/>
            </w:pPr>
            <w:r>
              <w:rPr>
                <w:rFonts w:ascii="Arial" w:eastAsia="Arial" w:hAnsi="Arial" w:cs="Arial"/>
                <w:b/>
                <w:bCs/>
                <w:color w:val="FFFFFF"/>
                <w:sz w:val="16"/>
                <w:szCs w:val="16"/>
              </w:rPr>
              <w:t>YOUR ROLE HERE</w:t>
            </w:r>
          </w:p>
        </w:tc>
        <w:tc>
          <w:tcPr>
            <w:tcW w:w="8060"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60" w:type="dxa"/>
              <w:bottom w:w="100" w:type="dxa"/>
              <w:right w:w="120" w:type="dxa"/>
            </w:tcMar>
          </w:tcPr>
          <w:p w14:paraId="68376B97" w14:textId="77777777" w:rsidR="00DB77CF" w:rsidRDefault="00000000">
            <w:r>
              <w:rPr>
                <w:rFonts w:ascii="Arial" w:eastAsia="Arial" w:hAnsi="Arial" w:cs="Arial"/>
                <w:color w:val="444444"/>
                <w:sz w:val="19"/>
                <w:szCs w:val="19"/>
              </w:rPr>
              <w:t>You are not the trainer. Mark and Kasey are. Your job is to coach them on program design and hold them accountable for building it. Resist the pull to do it yourself — that creates dependency and strips their ownership.</w:t>
            </w:r>
          </w:p>
        </w:tc>
      </w:tr>
    </w:tbl>
    <w:p w14:paraId="5080129E"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62BFFF5F"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B45309"/>
            <w:tcMar>
              <w:top w:w="100" w:type="dxa"/>
              <w:left w:w="100" w:type="dxa"/>
              <w:bottom w:w="100" w:type="dxa"/>
              <w:right w:w="100" w:type="dxa"/>
            </w:tcMar>
          </w:tcPr>
          <w:p w14:paraId="5C5709F8" w14:textId="77777777" w:rsidR="00DB77CF" w:rsidRDefault="00000000">
            <w:pPr>
              <w:jc w:val="center"/>
            </w:pPr>
            <w:r>
              <w:rPr>
                <w:rFonts w:ascii="Arial" w:eastAsia="Arial" w:hAnsi="Arial" w:cs="Arial"/>
                <w:b/>
                <w:bCs/>
                <w:color w:val="FFFFFF"/>
                <w:sz w:val="16"/>
                <w:szCs w:val="16"/>
              </w:rPr>
              <w:t>WATCHPOINT</w:t>
            </w:r>
          </w:p>
        </w:tc>
        <w:tc>
          <w:tcPr>
            <w:tcW w:w="8060" w:type="dxa"/>
            <w:tcBorders>
              <w:top w:val="single" w:sz="1" w:space="0" w:color="CCCCCC"/>
              <w:left w:val="single" w:sz="1" w:space="0" w:color="CCCCCC"/>
              <w:bottom w:val="single" w:sz="1" w:space="0" w:color="CCCCCC"/>
              <w:right w:val="single" w:sz="1" w:space="0" w:color="CCCCCC"/>
            </w:tcBorders>
            <w:shd w:val="clear" w:color="auto" w:fill="FEF3C7"/>
            <w:tcMar>
              <w:top w:w="100" w:type="dxa"/>
              <w:left w:w="160" w:type="dxa"/>
              <w:bottom w:w="100" w:type="dxa"/>
              <w:right w:w="120" w:type="dxa"/>
            </w:tcMar>
          </w:tcPr>
          <w:p w14:paraId="12264F61" w14:textId="77777777" w:rsidR="00DB77CF" w:rsidRDefault="00000000">
            <w:r>
              <w:rPr>
                <w:rFonts w:ascii="Arial" w:eastAsia="Arial" w:hAnsi="Arial" w:cs="Arial"/>
                <w:color w:val="444444"/>
                <w:sz w:val="19"/>
                <w:szCs w:val="19"/>
              </w:rPr>
              <w:t>If Mark and Kasey do not deliver training calendars within 3 weeks of appointment, this phase stalls. Hold the line: a printed calendar with dates, topics, and responsible parties. Not a concept. A document.</w:t>
            </w:r>
          </w:p>
        </w:tc>
      </w:tr>
    </w:tbl>
    <w:p w14:paraId="7AB4D61F" w14:textId="77777777" w:rsidR="00DB77CF" w:rsidRDefault="00DB77CF">
      <w:pPr>
        <w:spacing w:before="240"/>
      </w:pPr>
    </w:p>
    <w:p w14:paraId="068751B6" w14:textId="77777777" w:rsidR="00DB77CF" w:rsidRDefault="00000000">
      <w:pPr>
        <w:pBdr>
          <w:bottom w:val="single" w:sz="3" w:space="1" w:color="2E6DA4"/>
        </w:pBdr>
        <w:spacing w:before="240" w:after="80"/>
      </w:pPr>
      <w:r>
        <w:rPr>
          <w:rFonts w:ascii="Arial" w:eastAsia="Arial" w:hAnsi="Arial" w:cs="Arial"/>
          <w:b/>
          <w:bCs/>
          <w:color w:val="2E6DA4"/>
          <w:sz w:val="22"/>
          <w:szCs w:val="22"/>
        </w:rPr>
        <w:t xml:space="preserve">PHASE 4 — HIRING &amp; ONBOARDING </w:t>
      </w:r>
      <w:proofErr w:type="gramStart"/>
      <w:r>
        <w:rPr>
          <w:rFonts w:ascii="Arial" w:eastAsia="Arial" w:hAnsi="Arial" w:cs="Arial"/>
          <w:b/>
          <w:bCs/>
          <w:color w:val="2E6DA4"/>
          <w:sz w:val="22"/>
          <w:szCs w:val="22"/>
        </w:rPr>
        <w:t>REDESIGN  (</w:t>
      </w:r>
      <w:proofErr w:type="gramEnd"/>
      <w:r>
        <w:rPr>
          <w:rFonts w:ascii="Arial" w:eastAsia="Arial" w:hAnsi="Arial" w:cs="Arial"/>
          <w:b/>
          <w:bCs/>
          <w:color w:val="2E6DA4"/>
          <w:sz w:val="22"/>
          <w:szCs w:val="22"/>
        </w:rPr>
        <w:t>Weeks 4–8)</w:t>
      </w:r>
    </w:p>
    <w:p w14:paraId="10565C8E" w14:textId="77777777" w:rsidR="00DB77CF" w:rsidRDefault="00000000">
      <w:pPr>
        <w:spacing w:before="40" w:after="60"/>
      </w:pPr>
      <w:r>
        <w:rPr>
          <w:rFonts w:ascii="Arial" w:eastAsia="Arial" w:hAnsi="Arial" w:cs="Arial"/>
          <w:color w:val="444444"/>
          <w:sz w:val="19"/>
          <w:szCs w:val="19"/>
        </w:rPr>
        <w:t>The shift: move hiring criteria from pure technical screening toward coachability, service orientation, and judgment as primary filters. Technical skills can be taught. Attitude and reliability are much harder to develop after hire.</w:t>
      </w:r>
    </w:p>
    <w:p w14:paraId="5C297838" w14:textId="77777777" w:rsidR="00DB77CF" w:rsidRDefault="00000000">
      <w:pPr>
        <w:spacing w:before="180" w:after="60"/>
      </w:pPr>
      <w:r>
        <w:rPr>
          <w:rFonts w:ascii="Arial" w:eastAsia="Arial" w:hAnsi="Arial" w:cs="Arial"/>
          <w:b/>
          <w:bCs/>
          <w:color w:val="1B3A5C"/>
        </w:rPr>
        <w:t>What to Build</w:t>
      </w:r>
    </w:p>
    <w:p w14:paraId="3DF5E4DF" w14:textId="77777777" w:rsidR="00DB77CF" w:rsidRDefault="00000000">
      <w:pPr>
        <w:pStyle w:val="ListParagraph"/>
        <w:numPr>
          <w:ilvl w:val="0"/>
          <w:numId w:val="2"/>
        </w:numPr>
        <w:spacing w:before="28" w:after="28"/>
      </w:pPr>
      <w:r>
        <w:rPr>
          <w:rFonts w:ascii="Arial" w:eastAsia="Arial" w:hAnsi="Arial" w:cs="Arial"/>
          <w:color w:val="444444"/>
          <w:sz w:val="19"/>
          <w:szCs w:val="19"/>
        </w:rPr>
        <w:t>Structured interview guide with behavioral questions — consistent across all supervisors</w:t>
      </w:r>
    </w:p>
    <w:p w14:paraId="1D5A0167" w14:textId="77777777" w:rsidR="00DB77CF" w:rsidRDefault="00000000">
      <w:pPr>
        <w:pStyle w:val="ListParagraph"/>
        <w:numPr>
          <w:ilvl w:val="0"/>
          <w:numId w:val="2"/>
        </w:numPr>
        <w:spacing w:before="28" w:after="28"/>
      </w:pPr>
      <w:r>
        <w:rPr>
          <w:rFonts w:ascii="Arial" w:eastAsia="Arial" w:hAnsi="Arial" w:cs="Arial"/>
          <w:color w:val="444444"/>
          <w:sz w:val="19"/>
          <w:szCs w:val="19"/>
        </w:rPr>
        <w:t>Scoring rubric so 'right person' means the same thing to every supervisor</w:t>
      </w:r>
    </w:p>
    <w:p w14:paraId="20F47D59" w14:textId="77777777" w:rsidR="00DB77CF" w:rsidRDefault="00000000">
      <w:pPr>
        <w:pStyle w:val="ListParagraph"/>
        <w:numPr>
          <w:ilvl w:val="0"/>
          <w:numId w:val="2"/>
        </w:numPr>
        <w:spacing w:before="28" w:after="28"/>
      </w:pPr>
      <w:r>
        <w:rPr>
          <w:rFonts w:ascii="Arial" w:eastAsia="Arial" w:hAnsi="Arial" w:cs="Arial"/>
          <w:color w:val="444444"/>
          <w:sz w:val="19"/>
          <w:szCs w:val="19"/>
        </w:rPr>
        <w:t>Onboarding sequence that front-loads culture and expectations — include a brief Just Culture orientation for all new hires</w:t>
      </w:r>
    </w:p>
    <w:p w14:paraId="5E798A42" w14:textId="77777777" w:rsidR="00DB77CF" w:rsidRDefault="00DB77CF">
      <w:pPr>
        <w:spacing w:before="80"/>
      </w:pPr>
    </w:p>
    <w:p w14:paraId="77B9F864" w14:textId="77777777" w:rsidR="00DB77CF" w:rsidRDefault="00000000">
      <w:pPr>
        <w:spacing w:before="40" w:after="60"/>
      </w:pPr>
      <w:r>
        <w:rPr>
          <w:rFonts w:ascii="Arial" w:eastAsia="Arial" w:hAnsi="Arial" w:cs="Arial"/>
          <w:color w:val="444444"/>
          <w:sz w:val="19"/>
          <w:szCs w:val="19"/>
        </w:rPr>
        <w:t>Behavioral dimensions to screen for:</w:t>
      </w:r>
    </w:p>
    <w:p w14:paraId="347AFC2E" w14:textId="77777777" w:rsidR="00DB77CF" w:rsidRDefault="00000000">
      <w:pPr>
        <w:pStyle w:val="ListParagraph"/>
        <w:numPr>
          <w:ilvl w:val="0"/>
          <w:numId w:val="2"/>
        </w:numPr>
        <w:spacing w:before="28" w:after="28"/>
      </w:pPr>
      <w:r>
        <w:rPr>
          <w:rFonts w:ascii="Arial" w:eastAsia="Arial" w:hAnsi="Arial" w:cs="Arial"/>
          <w:color w:val="444444"/>
          <w:sz w:val="19"/>
          <w:szCs w:val="19"/>
        </w:rPr>
        <w:t>Coachability — how they talk about past mistakes and feedback received</w:t>
      </w:r>
    </w:p>
    <w:p w14:paraId="6D29411B" w14:textId="77777777" w:rsidR="00DB77CF" w:rsidRDefault="00000000">
      <w:pPr>
        <w:pStyle w:val="ListParagraph"/>
        <w:numPr>
          <w:ilvl w:val="0"/>
          <w:numId w:val="2"/>
        </w:numPr>
        <w:spacing w:before="28" w:after="28"/>
      </w:pPr>
      <w:r>
        <w:rPr>
          <w:rFonts w:ascii="Arial" w:eastAsia="Arial" w:hAnsi="Arial" w:cs="Arial"/>
          <w:color w:val="444444"/>
          <w:sz w:val="19"/>
          <w:szCs w:val="19"/>
        </w:rPr>
        <w:t>Service orientation — how they describe their motivation for EMS work</w:t>
      </w:r>
    </w:p>
    <w:p w14:paraId="62B3A530" w14:textId="77777777" w:rsidR="00DB77CF" w:rsidRDefault="00000000">
      <w:pPr>
        <w:pStyle w:val="ListParagraph"/>
        <w:numPr>
          <w:ilvl w:val="0"/>
          <w:numId w:val="2"/>
        </w:numPr>
        <w:spacing w:before="28" w:after="28"/>
      </w:pPr>
      <w:r>
        <w:rPr>
          <w:rFonts w:ascii="Arial" w:eastAsia="Arial" w:hAnsi="Arial" w:cs="Arial"/>
          <w:color w:val="444444"/>
          <w:sz w:val="19"/>
          <w:szCs w:val="19"/>
        </w:rPr>
        <w:t>Stress response — situational judgment scenarios, not hypotheticals</w:t>
      </w:r>
    </w:p>
    <w:p w14:paraId="20D5105C" w14:textId="77777777" w:rsidR="00DB77CF" w:rsidRDefault="00000000">
      <w:pPr>
        <w:pStyle w:val="ListParagraph"/>
        <w:numPr>
          <w:ilvl w:val="0"/>
          <w:numId w:val="2"/>
        </w:numPr>
        <w:spacing w:before="28" w:after="28"/>
      </w:pPr>
      <w:r>
        <w:rPr>
          <w:rFonts w:ascii="Arial" w:eastAsia="Arial" w:hAnsi="Arial" w:cs="Arial"/>
          <w:color w:val="444444"/>
          <w:sz w:val="19"/>
          <w:szCs w:val="19"/>
        </w:rPr>
        <w:t>Self-awareness — can they accurately describe their own weaknesses?</w:t>
      </w:r>
    </w:p>
    <w:p w14:paraId="28E15ECF"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64784C8D"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9B1C1C"/>
            <w:tcMar>
              <w:top w:w="100" w:type="dxa"/>
              <w:left w:w="100" w:type="dxa"/>
              <w:bottom w:w="100" w:type="dxa"/>
              <w:right w:w="100" w:type="dxa"/>
            </w:tcMar>
          </w:tcPr>
          <w:p w14:paraId="68FEE651" w14:textId="77777777" w:rsidR="00DB77CF" w:rsidRDefault="00000000">
            <w:pPr>
              <w:jc w:val="center"/>
            </w:pPr>
            <w:r>
              <w:rPr>
                <w:rFonts w:ascii="Arial" w:eastAsia="Arial" w:hAnsi="Arial" w:cs="Arial"/>
                <w:b/>
                <w:bCs/>
                <w:color w:val="FFFFFF"/>
                <w:sz w:val="16"/>
                <w:szCs w:val="16"/>
              </w:rPr>
              <w:t>LEGAL NOTE</w:t>
            </w:r>
          </w:p>
        </w:tc>
        <w:tc>
          <w:tcPr>
            <w:tcW w:w="8060" w:type="dxa"/>
            <w:tcBorders>
              <w:top w:val="single" w:sz="1" w:space="0" w:color="CCCCCC"/>
              <w:left w:val="single" w:sz="1" w:space="0" w:color="CCCCCC"/>
              <w:bottom w:val="single" w:sz="1" w:space="0" w:color="CCCCCC"/>
              <w:right w:val="single" w:sz="1" w:space="0" w:color="CCCCCC"/>
            </w:tcBorders>
            <w:shd w:val="clear" w:color="auto" w:fill="FEE2E2"/>
            <w:tcMar>
              <w:top w:w="100" w:type="dxa"/>
              <w:left w:w="160" w:type="dxa"/>
              <w:bottom w:w="100" w:type="dxa"/>
              <w:right w:w="120" w:type="dxa"/>
            </w:tcMar>
          </w:tcPr>
          <w:p w14:paraId="15D69755" w14:textId="77777777" w:rsidR="00DB77CF" w:rsidRDefault="00000000">
            <w:r>
              <w:rPr>
                <w:rFonts w:ascii="Arial" w:eastAsia="Arial" w:hAnsi="Arial" w:cs="Arial"/>
                <w:color w:val="444444"/>
                <w:sz w:val="19"/>
                <w:szCs w:val="19"/>
              </w:rPr>
              <w:t>Inconsistent hiring criteria across supervisors is both an equity problem and a legal exposure. A rubric is not optional — it is protection. Make sure Treena understands this framing before supervisors begin using informal gut-feel judgment.</w:t>
            </w:r>
          </w:p>
        </w:tc>
      </w:tr>
    </w:tbl>
    <w:p w14:paraId="761DB1A9" w14:textId="77777777" w:rsidR="00DB77CF" w:rsidRDefault="00DB77CF">
      <w:pPr>
        <w:spacing w:before="240"/>
      </w:pPr>
    </w:p>
    <w:p w14:paraId="6C358492" w14:textId="77777777" w:rsidR="00DB77CF" w:rsidRDefault="00000000">
      <w:r>
        <w:br/>
      </w:r>
    </w:p>
    <w:p w14:paraId="5C2BCFB2" w14:textId="77777777" w:rsidR="00DB77CF" w:rsidRDefault="00000000">
      <w:pPr>
        <w:spacing w:before="320" w:after="100"/>
      </w:pPr>
      <w:r>
        <w:rPr>
          <w:rFonts w:ascii="Arial" w:eastAsia="Arial" w:hAnsi="Arial" w:cs="Arial"/>
          <w:b/>
          <w:bCs/>
          <w:color w:val="1B3A5C"/>
          <w:sz w:val="30"/>
          <w:szCs w:val="30"/>
        </w:rPr>
        <w:t>PART 2 — PEOPLE PROFILES</w:t>
      </w:r>
    </w:p>
    <w:p w14:paraId="17CBC6D8" w14:textId="77777777" w:rsidR="00DB77CF" w:rsidRDefault="00DB77CF">
      <w:pPr>
        <w:pBdr>
          <w:bottom w:val="single" w:sz="6" w:space="1" w:color="2E6DA4"/>
        </w:pBdr>
        <w:spacing w:after="160"/>
      </w:pPr>
    </w:p>
    <w:p w14:paraId="7F980483" w14:textId="77777777" w:rsidR="00DB77CF" w:rsidRDefault="00000000">
      <w:pPr>
        <w:spacing w:before="40" w:after="60"/>
      </w:pPr>
      <w:r>
        <w:rPr>
          <w:rFonts w:ascii="Arial" w:eastAsia="Arial" w:hAnsi="Arial" w:cs="Arial"/>
          <w:color w:val="444444"/>
          <w:sz w:val="19"/>
          <w:szCs w:val="19"/>
        </w:rPr>
        <w:lastRenderedPageBreak/>
        <w:t>These profiles reflect what you know as of June 23, 2026. Update them as you learn more. Do not treat them as fixed — people shift when context shifts.</w:t>
      </w:r>
    </w:p>
    <w:p w14:paraId="05F210B3" w14:textId="77777777" w:rsidR="00DB77CF" w:rsidRDefault="00000000">
      <w:pPr>
        <w:spacing w:before="180" w:after="60"/>
      </w:pPr>
      <w:r>
        <w:rPr>
          <w:rFonts w:ascii="Arial" w:eastAsia="Arial" w:hAnsi="Arial" w:cs="Arial"/>
          <w:b/>
          <w:bCs/>
          <w:color w:val="1B3A5C"/>
        </w:rPr>
        <w:t>Treena — General Manager</w:t>
      </w:r>
    </w:p>
    <w:p w14:paraId="3277674A" w14:textId="77777777" w:rsidR="00DB77CF" w:rsidRDefault="00000000">
      <w:pPr>
        <w:pStyle w:val="ListParagraph"/>
        <w:numPr>
          <w:ilvl w:val="0"/>
          <w:numId w:val="2"/>
        </w:numPr>
        <w:spacing w:before="28" w:after="28"/>
      </w:pPr>
      <w:r>
        <w:rPr>
          <w:rFonts w:ascii="Arial" w:eastAsia="Arial" w:hAnsi="Arial" w:cs="Arial"/>
          <w:color w:val="444444"/>
          <w:sz w:val="19"/>
          <w:szCs w:val="19"/>
        </w:rPr>
        <w:t>Met June 23 for state-of-the-state conversation. Receptive to initiative.</w:t>
      </w:r>
    </w:p>
    <w:p w14:paraId="29C24791" w14:textId="77777777" w:rsidR="00DB77CF" w:rsidRDefault="00000000">
      <w:pPr>
        <w:pStyle w:val="ListParagraph"/>
        <w:numPr>
          <w:ilvl w:val="0"/>
          <w:numId w:val="2"/>
        </w:numPr>
        <w:spacing w:before="28" w:after="28"/>
      </w:pPr>
      <w:r>
        <w:rPr>
          <w:rFonts w:ascii="Arial" w:eastAsia="Arial" w:hAnsi="Arial" w:cs="Arial"/>
          <w:color w:val="444444"/>
          <w:sz w:val="19"/>
          <w:szCs w:val="19"/>
        </w:rPr>
        <w:t>Passive agreement and genuine buy-in are not the same thing — watch for the difference.</w:t>
      </w:r>
    </w:p>
    <w:p w14:paraId="1D405CAC" w14:textId="77777777" w:rsidR="00DB77CF" w:rsidRDefault="00000000">
      <w:pPr>
        <w:pStyle w:val="ListParagraph"/>
        <w:numPr>
          <w:ilvl w:val="0"/>
          <w:numId w:val="2"/>
        </w:numPr>
        <w:spacing w:before="28" w:after="28"/>
      </w:pPr>
      <w:r>
        <w:rPr>
          <w:rFonts w:ascii="Arial" w:eastAsia="Arial" w:hAnsi="Arial" w:cs="Arial"/>
          <w:color w:val="444444"/>
          <w:sz w:val="19"/>
          <w:szCs w:val="19"/>
        </w:rPr>
        <w:t>She observes Thursday's session rather than leads it. This is correct sequencing.</w:t>
      </w:r>
    </w:p>
    <w:p w14:paraId="492FE18A" w14:textId="77777777" w:rsidR="00DB77CF" w:rsidRDefault="00000000">
      <w:pPr>
        <w:pStyle w:val="ListParagraph"/>
        <w:numPr>
          <w:ilvl w:val="0"/>
          <w:numId w:val="4"/>
        </w:numPr>
        <w:spacing w:before="20" w:after="20"/>
      </w:pPr>
      <w:r>
        <w:rPr>
          <w:rFonts w:ascii="Arial" w:eastAsia="Arial" w:hAnsi="Arial" w:cs="Arial"/>
          <w:color w:val="666666"/>
          <w:sz w:val="18"/>
          <w:szCs w:val="18"/>
        </w:rPr>
        <w:t>Watch: Does she engage the Kouzes framework curiously or defensively?</w:t>
      </w:r>
    </w:p>
    <w:p w14:paraId="4CEC47AB" w14:textId="77777777" w:rsidR="00DB77CF" w:rsidRDefault="00000000">
      <w:pPr>
        <w:pStyle w:val="ListParagraph"/>
        <w:numPr>
          <w:ilvl w:val="0"/>
          <w:numId w:val="4"/>
        </w:numPr>
        <w:spacing w:before="20" w:after="20"/>
      </w:pPr>
      <w:r>
        <w:rPr>
          <w:rFonts w:ascii="Arial" w:eastAsia="Arial" w:hAnsi="Arial" w:cs="Arial"/>
          <w:color w:val="666666"/>
          <w:sz w:val="18"/>
          <w:szCs w:val="18"/>
        </w:rPr>
        <w:t>Watch: Does she follow through on what she commits to between sessions?</w:t>
      </w:r>
    </w:p>
    <w:p w14:paraId="1F86517A" w14:textId="77777777" w:rsidR="00DB77CF" w:rsidRDefault="00000000">
      <w:pPr>
        <w:pStyle w:val="ListParagraph"/>
        <w:numPr>
          <w:ilvl w:val="0"/>
          <w:numId w:val="4"/>
        </w:numPr>
        <w:spacing w:before="20" w:after="20"/>
      </w:pPr>
      <w:r>
        <w:rPr>
          <w:rFonts w:ascii="Arial" w:eastAsia="Arial" w:hAnsi="Arial" w:cs="Arial"/>
          <w:color w:val="666666"/>
          <w:sz w:val="18"/>
          <w:szCs w:val="18"/>
        </w:rPr>
        <w:t>Watch: Does she protect Mark or hold him accountable when it gets uncomfortable?</w:t>
      </w:r>
    </w:p>
    <w:p w14:paraId="7EF06D70"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5F5E1428"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2E6DA4"/>
            <w:tcMar>
              <w:top w:w="100" w:type="dxa"/>
              <w:left w:w="100" w:type="dxa"/>
              <w:bottom w:w="100" w:type="dxa"/>
              <w:right w:w="100" w:type="dxa"/>
            </w:tcMar>
          </w:tcPr>
          <w:p w14:paraId="68A363C3" w14:textId="77777777" w:rsidR="00DB77CF" w:rsidRDefault="00000000">
            <w:pPr>
              <w:jc w:val="center"/>
            </w:pPr>
            <w:r>
              <w:rPr>
                <w:rFonts w:ascii="Arial" w:eastAsia="Arial" w:hAnsi="Arial" w:cs="Arial"/>
                <w:b/>
                <w:bCs/>
                <w:color w:val="FFFFFF"/>
                <w:sz w:val="16"/>
                <w:szCs w:val="16"/>
              </w:rPr>
              <w:t>YOUR APPROACH WITH TREENA</w:t>
            </w:r>
          </w:p>
        </w:tc>
        <w:tc>
          <w:tcPr>
            <w:tcW w:w="8060"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60" w:type="dxa"/>
              <w:bottom w:w="100" w:type="dxa"/>
              <w:right w:w="120" w:type="dxa"/>
            </w:tcMar>
          </w:tcPr>
          <w:p w14:paraId="5F371644" w14:textId="77777777" w:rsidR="00DB77CF" w:rsidRDefault="00000000">
            <w:r>
              <w:rPr>
                <w:rFonts w:ascii="Arial" w:eastAsia="Arial" w:hAnsi="Arial" w:cs="Arial"/>
                <w:color w:val="444444"/>
                <w:sz w:val="19"/>
                <w:szCs w:val="19"/>
              </w:rPr>
              <w:t>Frame every recommendation as a question: 'What would it look like if...' or 'What's your instinct on...' Let her land on the answer. She will defend what she builds far more than what she was handed.</w:t>
            </w:r>
          </w:p>
        </w:tc>
      </w:tr>
    </w:tbl>
    <w:p w14:paraId="37381A20" w14:textId="77777777" w:rsidR="00DB77CF" w:rsidRDefault="00DB77CF">
      <w:pPr>
        <w:spacing w:before="120"/>
      </w:pPr>
    </w:p>
    <w:p w14:paraId="7E4EFE0F" w14:textId="77777777" w:rsidR="00DB77CF" w:rsidRDefault="00000000">
      <w:pPr>
        <w:spacing w:before="180" w:after="60"/>
      </w:pPr>
      <w:r>
        <w:rPr>
          <w:rFonts w:ascii="Arial" w:eastAsia="Arial" w:hAnsi="Arial" w:cs="Arial"/>
          <w:b/>
          <w:bCs/>
          <w:color w:val="1B3A5C"/>
        </w:rPr>
        <w:t>Rachel — Supervisor (Yakima)</w:t>
      </w:r>
    </w:p>
    <w:p w14:paraId="37758DBF" w14:textId="77777777" w:rsidR="00DB77CF" w:rsidRDefault="00000000">
      <w:pPr>
        <w:pStyle w:val="ListParagraph"/>
        <w:numPr>
          <w:ilvl w:val="0"/>
          <w:numId w:val="2"/>
        </w:numPr>
        <w:spacing w:before="28" w:after="28"/>
      </w:pPr>
      <w:r>
        <w:rPr>
          <w:rFonts w:ascii="Arial" w:eastAsia="Arial" w:hAnsi="Arial" w:cs="Arial"/>
          <w:color w:val="444444"/>
          <w:sz w:val="19"/>
          <w:szCs w:val="19"/>
        </w:rPr>
        <w:t>Met June 23. No significant challenge flags noted at this stage.</w:t>
      </w:r>
    </w:p>
    <w:p w14:paraId="33CB9B73" w14:textId="77777777" w:rsidR="00DB77CF" w:rsidRDefault="00000000">
      <w:pPr>
        <w:pStyle w:val="ListParagraph"/>
        <w:numPr>
          <w:ilvl w:val="0"/>
          <w:numId w:val="2"/>
        </w:numPr>
        <w:spacing w:before="28" w:after="28"/>
      </w:pPr>
      <w:r>
        <w:rPr>
          <w:rFonts w:ascii="Arial" w:eastAsia="Arial" w:hAnsi="Arial" w:cs="Arial"/>
          <w:color w:val="444444"/>
          <w:sz w:val="19"/>
          <w:szCs w:val="19"/>
        </w:rPr>
        <w:t>Candidate for operational accountability scope: scheduling, UHU, demand analysis.</w:t>
      </w:r>
    </w:p>
    <w:p w14:paraId="2517540F" w14:textId="77777777" w:rsidR="00DB77CF" w:rsidRDefault="00000000">
      <w:pPr>
        <w:pStyle w:val="ListParagraph"/>
        <w:numPr>
          <w:ilvl w:val="0"/>
          <w:numId w:val="2"/>
        </w:numPr>
        <w:spacing w:before="28" w:after="28"/>
      </w:pPr>
      <w:r>
        <w:rPr>
          <w:rFonts w:ascii="Arial" w:eastAsia="Arial" w:hAnsi="Arial" w:cs="Arial"/>
          <w:color w:val="444444"/>
          <w:sz w:val="19"/>
          <w:szCs w:val="19"/>
        </w:rPr>
        <w:t>Continue to develop profile as engagement progresses.</w:t>
      </w:r>
    </w:p>
    <w:p w14:paraId="0B008FA8" w14:textId="77777777" w:rsidR="00DB77CF" w:rsidRDefault="00DB77CF">
      <w:pPr>
        <w:spacing w:before="120"/>
      </w:pPr>
    </w:p>
    <w:p w14:paraId="2F93C918" w14:textId="77777777" w:rsidR="00DB77CF" w:rsidRDefault="00000000">
      <w:pPr>
        <w:spacing w:before="180" w:after="60"/>
      </w:pPr>
      <w:r>
        <w:rPr>
          <w:rFonts w:ascii="Arial" w:eastAsia="Arial" w:hAnsi="Arial" w:cs="Arial"/>
          <w:b/>
          <w:bCs/>
          <w:color w:val="1B3A5C"/>
        </w:rPr>
        <w:t>Mark — Supervisor (</w:t>
      </w:r>
      <w:proofErr w:type="gramStart"/>
      <w:r>
        <w:rPr>
          <w:rFonts w:ascii="Arial" w:eastAsia="Arial" w:hAnsi="Arial" w:cs="Arial"/>
          <w:b/>
          <w:bCs/>
          <w:color w:val="1B3A5C"/>
        </w:rPr>
        <w:t>Yakima)  ⚠</w:t>
      </w:r>
      <w:proofErr w:type="gramEnd"/>
      <w:r>
        <w:rPr>
          <w:rFonts w:ascii="Arial" w:eastAsia="Arial" w:hAnsi="Arial" w:cs="Arial"/>
          <w:b/>
          <w:bCs/>
          <w:color w:val="1B3A5C"/>
        </w:rPr>
        <w:t xml:space="preserve">  HIGH PRIORITY</w:t>
      </w:r>
    </w:p>
    <w:p w14:paraId="539665E0" w14:textId="77777777" w:rsidR="00DB77CF" w:rsidRDefault="00000000">
      <w:pPr>
        <w:pStyle w:val="ListParagraph"/>
        <w:numPr>
          <w:ilvl w:val="0"/>
          <w:numId w:val="2"/>
        </w:numPr>
        <w:spacing w:before="28" w:after="28"/>
      </w:pPr>
      <w:r>
        <w:rPr>
          <w:rFonts w:ascii="Arial" w:eastAsia="Arial" w:hAnsi="Arial" w:cs="Arial"/>
          <w:b/>
          <w:bCs/>
          <w:color w:val="444444"/>
          <w:sz w:val="19"/>
          <w:szCs w:val="19"/>
        </w:rPr>
        <w:t>Most challenging supervisor in Yakima. Greatest near-term risk to culture.</w:t>
      </w:r>
    </w:p>
    <w:p w14:paraId="4BCF1924" w14:textId="77777777" w:rsidR="00DB77CF" w:rsidRDefault="00000000">
      <w:pPr>
        <w:pStyle w:val="ListParagraph"/>
        <w:numPr>
          <w:ilvl w:val="0"/>
          <w:numId w:val="2"/>
        </w:numPr>
        <w:spacing w:before="28" w:after="28"/>
      </w:pPr>
      <w:r>
        <w:rPr>
          <w:rFonts w:ascii="Arial" w:eastAsia="Arial" w:hAnsi="Arial" w:cs="Arial"/>
          <w:color w:val="444444"/>
          <w:sz w:val="19"/>
          <w:szCs w:val="19"/>
        </w:rPr>
        <w:t>Has genuine clinical interest and teaching inclination — this is the primary lever.</w:t>
      </w:r>
    </w:p>
    <w:p w14:paraId="630460F4" w14:textId="77777777" w:rsidR="00DB77CF" w:rsidRDefault="00000000">
      <w:pPr>
        <w:pStyle w:val="ListParagraph"/>
        <w:numPr>
          <w:ilvl w:val="0"/>
          <w:numId w:val="2"/>
        </w:numPr>
        <w:spacing w:before="28" w:after="28"/>
      </w:pPr>
      <w:r>
        <w:rPr>
          <w:rFonts w:ascii="Arial" w:eastAsia="Arial" w:hAnsi="Arial" w:cs="Arial"/>
          <w:color w:val="444444"/>
          <w:sz w:val="19"/>
          <w:szCs w:val="19"/>
        </w:rPr>
        <w:t>Thursday session is your first real read of him. Pay attention to how he engages, challenges, or deflects.</w:t>
      </w:r>
    </w:p>
    <w:p w14:paraId="3A08598A" w14:textId="77777777" w:rsidR="00DB77CF" w:rsidRDefault="00000000">
      <w:pPr>
        <w:pStyle w:val="ListParagraph"/>
        <w:numPr>
          <w:ilvl w:val="0"/>
          <w:numId w:val="4"/>
        </w:numPr>
        <w:spacing w:before="20" w:after="20"/>
      </w:pPr>
      <w:r>
        <w:rPr>
          <w:rFonts w:ascii="Arial" w:eastAsia="Arial" w:hAnsi="Arial" w:cs="Arial"/>
          <w:color w:val="666666"/>
          <w:sz w:val="18"/>
          <w:szCs w:val="18"/>
        </w:rPr>
        <w:t>Does he engage the case study thoughtfully or look for loopholes?</w:t>
      </w:r>
    </w:p>
    <w:p w14:paraId="6D5FE85C" w14:textId="77777777" w:rsidR="00DB77CF" w:rsidRDefault="00000000">
      <w:pPr>
        <w:pStyle w:val="ListParagraph"/>
        <w:numPr>
          <w:ilvl w:val="0"/>
          <w:numId w:val="4"/>
        </w:numPr>
        <w:spacing w:before="20" w:after="20"/>
      </w:pPr>
      <w:r>
        <w:rPr>
          <w:rFonts w:ascii="Arial" w:eastAsia="Arial" w:hAnsi="Arial" w:cs="Arial"/>
          <w:color w:val="666666"/>
          <w:sz w:val="18"/>
          <w:szCs w:val="18"/>
        </w:rPr>
        <w:t>How does he respond when a peer says something he disagrees with?</w:t>
      </w:r>
    </w:p>
    <w:p w14:paraId="1361FA79" w14:textId="77777777" w:rsidR="00DB77CF" w:rsidRDefault="00000000">
      <w:pPr>
        <w:pStyle w:val="ListParagraph"/>
        <w:numPr>
          <w:ilvl w:val="0"/>
          <w:numId w:val="4"/>
        </w:numPr>
        <w:spacing w:before="20" w:after="20"/>
      </w:pPr>
      <w:r>
        <w:rPr>
          <w:rFonts w:ascii="Arial" w:eastAsia="Arial" w:hAnsi="Arial" w:cs="Arial"/>
          <w:color w:val="666666"/>
          <w:sz w:val="18"/>
          <w:szCs w:val="18"/>
        </w:rPr>
        <w:t>Does he ask questions or make statements?</w:t>
      </w:r>
    </w:p>
    <w:p w14:paraId="30D2C0C3"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83"/>
        <w:gridCol w:w="7977"/>
      </w:tblGrid>
      <w:tr w:rsidR="00DB77CF" w14:paraId="6C581D4D"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9B1C1C"/>
            <w:tcMar>
              <w:top w:w="100" w:type="dxa"/>
              <w:left w:w="100" w:type="dxa"/>
              <w:bottom w:w="100" w:type="dxa"/>
              <w:right w:w="100" w:type="dxa"/>
            </w:tcMar>
          </w:tcPr>
          <w:p w14:paraId="2039B349" w14:textId="77777777" w:rsidR="00DB77CF" w:rsidRDefault="00000000">
            <w:pPr>
              <w:jc w:val="center"/>
            </w:pPr>
            <w:r>
              <w:rPr>
                <w:rFonts w:ascii="Arial" w:eastAsia="Arial" w:hAnsi="Arial" w:cs="Arial"/>
                <w:b/>
                <w:bCs/>
                <w:color w:val="FFFFFF"/>
                <w:sz w:val="16"/>
                <w:szCs w:val="16"/>
              </w:rPr>
              <w:t>CONTINGENCY</w:t>
            </w:r>
          </w:p>
        </w:tc>
        <w:tc>
          <w:tcPr>
            <w:tcW w:w="8060" w:type="dxa"/>
            <w:tcBorders>
              <w:top w:val="single" w:sz="1" w:space="0" w:color="CCCCCC"/>
              <w:left w:val="single" w:sz="1" w:space="0" w:color="CCCCCC"/>
              <w:bottom w:val="single" w:sz="1" w:space="0" w:color="CCCCCC"/>
              <w:right w:val="single" w:sz="1" w:space="0" w:color="CCCCCC"/>
            </w:tcBorders>
            <w:shd w:val="clear" w:color="auto" w:fill="FEE2E2"/>
            <w:tcMar>
              <w:top w:w="100" w:type="dxa"/>
              <w:left w:w="160" w:type="dxa"/>
              <w:bottom w:w="100" w:type="dxa"/>
              <w:right w:w="120" w:type="dxa"/>
            </w:tcMar>
          </w:tcPr>
          <w:p w14:paraId="609FC512" w14:textId="77777777" w:rsidR="00DB77CF" w:rsidRDefault="00000000">
            <w:r>
              <w:rPr>
                <w:rFonts w:ascii="Arial" w:eastAsia="Arial" w:hAnsi="Arial" w:cs="Arial"/>
                <w:color w:val="444444"/>
                <w:sz w:val="19"/>
                <w:szCs w:val="19"/>
              </w:rPr>
              <w:t>If Mark takes the QI/Training role but continues toxic behavior within 30 days: (1) Name the specific behavior — not the attitude. (2) Tie continued role tenure to behavioral change, not just output. (3) If no change at 60 days, Treena makes the call. Your job is to give her the framework and the data to act — not to act yourself.</w:t>
            </w:r>
          </w:p>
        </w:tc>
      </w:tr>
    </w:tbl>
    <w:p w14:paraId="0B69040B" w14:textId="77777777" w:rsidR="00DB77CF" w:rsidRDefault="00DB77CF">
      <w:pPr>
        <w:spacing w:before="120"/>
      </w:pPr>
    </w:p>
    <w:p w14:paraId="56CCD138" w14:textId="77777777" w:rsidR="00DB77CF" w:rsidRDefault="00000000">
      <w:pPr>
        <w:spacing w:before="180" w:after="60"/>
      </w:pPr>
      <w:r>
        <w:rPr>
          <w:rFonts w:ascii="Arial" w:eastAsia="Arial" w:hAnsi="Arial" w:cs="Arial"/>
          <w:b/>
          <w:bCs/>
          <w:color w:val="1B3A5C"/>
        </w:rPr>
        <w:t>Kasey — Field Medic / RN (Spokane)</w:t>
      </w:r>
    </w:p>
    <w:p w14:paraId="0A83262B" w14:textId="77777777" w:rsidR="00DB77CF" w:rsidRDefault="00000000">
      <w:pPr>
        <w:pStyle w:val="ListParagraph"/>
        <w:numPr>
          <w:ilvl w:val="0"/>
          <w:numId w:val="2"/>
        </w:numPr>
        <w:spacing w:before="28" w:after="28"/>
      </w:pPr>
      <w:r>
        <w:rPr>
          <w:rFonts w:ascii="Arial" w:eastAsia="Arial" w:hAnsi="Arial" w:cs="Arial"/>
          <w:color w:val="444444"/>
          <w:sz w:val="19"/>
          <w:szCs w:val="19"/>
        </w:rPr>
        <w:t>Not a supervisor. RN with clinical knowledge above her current deployment.</w:t>
      </w:r>
    </w:p>
    <w:p w14:paraId="645BE469" w14:textId="77777777" w:rsidR="00DB77CF" w:rsidRDefault="00000000">
      <w:pPr>
        <w:pStyle w:val="ListParagraph"/>
        <w:numPr>
          <w:ilvl w:val="0"/>
          <w:numId w:val="2"/>
        </w:numPr>
        <w:spacing w:before="28" w:after="28"/>
      </w:pPr>
      <w:r>
        <w:rPr>
          <w:rFonts w:ascii="Arial" w:eastAsia="Arial" w:hAnsi="Arial" w:cs="Arial"/>
          <w:color w:val="444444"/>
          <w:sz w:val="19"/>
          <w:szCs w:val="19"/>
        </w:rPr>
        <w:t>Hybrid role is well-suited to her background — confirm logistics before announcing.</w:t>
      </w:r>
    </w:p>
    <w:p w14:paraId="3456711A" w14:textId="77777777" w:rsidR="00DB77CF" w:rsidRDefault="00000000">
      <w:pPr>
        <w:pStyle w:val="ListParagraph"/>
        <w:numPr>
          <w:ilvl w:val="0"/>
          <w:numId w:val="2"/>
        </w:numPr>
        <w:spacing w:before="28" w:after="28"/>
      </w:pPr>
      <w:r>
        <w:rPr>
          <w:rFonts w:ascii="Arial" w:eastAsia="Arial" w:hAnsi="Arial" w:cs="Arial"/>
          <w:color w:val="444444"/>
          <w:sz w:val="19"/>
          <w:szCs w:val="19"/>
        </w:rPr>
        <w:t>Scope boundary is her key risk: clinical and educational authority only, never operational or disciplinary.</w:t>
      </w:r>
    </w:p>
    <w:p w14:paraId="733DCDEE" w14:textId="77777777" w:rsidR="00DB77CF" w:rsidRDefault="00000000">
      <w:pPr>
        <w:pStyle w:val="ListParagraph"/>
        <w:numPr>
          <w:ilvl w:val="0"/>
          <w:numId w:val="4"/>
        </w:numPr>
        <w:spacing w:before="20" w:after="20"/>
      </w:pPr>
      <w:r>
        <w:rPr>
          <w:rFonts w:ascii="Arial" w:eastAsia="Arial" w:hAnsi="Arial" w:cs="Arial"/>
          <w:color w:val="666666"/>
          <w:sz w:val="18"/>
          <w:szCs w:val="18"/>
        </w:rPr>
        <w:t>If this blurs, peer friction will undermine the role within weeks.</w:t>
      </w:r>
    </w:p>
    <w:p w14:paraId="25121B59" w14:textId="77777777" w:rsidR="00DB77CF" w:rsidRDefault="00DB77CF">
      <w:pPr>
        <w:spacing w:before="240"/>
      </w:pPr>
    </w:p>
    <w:p w14:paraId="42AFF0C9" w14:textId="77777777" w:rsidR="00DB77CF" w:rsidRDefault="00000000">
      <w:r>
        <w:br/>
      </w:r>
    </w:p>
    <w:p w14:paraId="72B5257C" w14:textId="77777777" w:rsidR="00DB77CF" w:rsidRDefault="00000000">
      <w:pPr>
        <w:spacing w:before="320" w:after="100"/>
      </w:pPr>
      <w:r>
        <w:rPr>
          <w:rFonts w:ascii="Arial" w:eastAsia="Arial" w:hAnsi="Arial" w:cs="Arial"/>
          <w:b/>
          <w:bCs/>
          <w:color w:val="1B3A5C"/>
          <w:sz w:val="30"/>
          <w:szCs w:val="30"/>
        </w:rPr>
        <w:t>PART 3 — CRITICAL RISKS</w:t>
      </w:r>
    </w:p>
    <w:p w14:paraId="2A6BF76A" w14:textId="77777777" w:rsidR="00DB77CF" w:rsidRDefault="00DB77CF">
      <w:pPr>
        <w:pBdr>
          <w:bottom w:val="single" w:sz="6" w:space="1" w:color="2E6DA4"/>
        </w:pBdr>
        <w:spacing w:after="160"/>
      </w:pPr>
    </w:p>
    <w:p w14:paraId="0AFF709B" w14:textId="77777777" w:rsidR="00DB77CF" w:rsidRDefault="00000000">
      <w:pPr>
        <w:spacing w:before="180" w:after="60"/>
      </w:pPr>
      <w:r>
        <w:rPr>
          <w:rFonts w:ascii="Arial" w:eastAsia="Arial" w:hAnsi="Arial" w:cs="Arial"/>
          <w:b/>
          <w:bCs/>
          <w:color w:val="1B3A5C"/>
        </w:rPr>
        <w:t>Risk 1: Moving Too Fast</w:t>
      </w:r>
    </w:p>
    <w:p w14:paraId="048FAEA6" w14:textId="77777777" w:rsidR="00DB77CF" w:rsidRDefault="00000000">
      <w:pPr>
        <w:spacing w:before="40" w:after="60"/>
      </w:pPr>
      <w:r>
        <w:rPr>
          <w:rFonts w:ascii="Arial" w:eastAsia="Arial" w:hAnsi="Arial" w:cs="Arial"/>
          <w:color w:val="444444"/>
          <w:sz w:val="19"/>
          <w:szCs w:val="19"/>
        </w:rPr>
        <w:t xml:space="preserve">You spent one day in the field. Some of these role changes will have political ripple </w:t>
      </w:r>
      <w:proofErr w:type="spellStart"/>
      <w:r>
        <w:rPr>
          <w:rFonts w:ascii="Arial" w:eastAsia="Arial" w:hAnsi="Arial" w:cs="Arial"/>
          <w:color w:val="444444"/>
          <w:sz w:val="19"/>
          <w:szCs w:val="19"/>
        </w:rPr>
        <w:t>effects you</w:t>
      </w:r>
      <w:proofErr w:type="spellEnd"/>
      <w:r>
        <w:rPr>
          <w:rFonts w:ascii="Arial" w:eastAsia="Arial" w:hAnsi="Arial" w:cs="Arial"/>
          <w:color w:val="444444"/>
          <w:sz w:val="19"/>
          <w:szCs w:val="19"/>
        </w:rPr>
        <w:t xml:space="preserve"> have not fully mapped yet. The strategy is sound — but sequence and pacing matter.</w:t>
      </w:r>
    </w:p>
    <w:p w14:paraId="172BBC99" w14:textId="77777777" w:rsidR="00DB77CF" w:rsidRDefault="00000000">
      <w:pPr>
        <w:pStyle w:val="ListParagraph"/>
        <w:numPr>
          <w:ilvl w:val="0"/>
          <w:numId w:val="2"/>
        </w:numPr>
        <w:spacing w:before="28" w:after="28"/>
      </w:pPr>
      <w:r>
        <w:rPr>
          <w:rFonts w:ascii="Arial" w:eastAsia="Arial" w:hAnsi="Arial" w:cs="Arial"/>
          <w:color w:val="444444"/>
          <w:sz w:val="19"/>
          <w:szCs w:val="19"/>
        </w:rPr>
        <w:lastRenderedPageBreak/>
        <w:t>Build feedback loops after every major move</w:t>
      </w:r>
    </w:p>
    <w:p w14:paraId="03EEE618" w14:textId="77777777" w:rsidR="00DB77CF" w:rsidRDefault="00000000">
      <w:pPr>
        <w:pStyle w:val="ListParagraph"/>
        <w:numPr>
          <w:ilvl w:val="0"/>
          <w:numId w:val="2"/>
        </w:numPr>
        <w:spacing w:before="28" w:after="28"/>
      </w:pPr>
      <w:r>
        <w:rPr>
          <w:rFonts w:ascii="Arial" w:eastAsia="Arial" w:hAnsi="Arial" w:cs="Arial"/>
          <w:color w:val="444444"/>
          <w:sz w:val="19"/>
          <w:szCs w:val="19"/>
        </w:rPr>
        <w:t>Ask Treena what she is hearing from the field 2 weeks after each change</w:t>
      </w:r>
    </w:p>
    <w:p w14:paraId="7EFDD625" w14:textId="77777777" w:rsidR="00DB77CF" w:rsidRDefault="00000000">
      <w:pPr>
        <w:pStyle w:val="ListParagraph"/>
        <w:numPr>
          <w:ilvl w:val="0"/>
          <w:numId w:val="2"/>
        </w:numPr>
        <w:spacing w:before="28" w:after="28"/>
      </w:pPr>
      <w:r>
        <w:rPr>
          <w:rFonts w:ascii="Arial" w:eastAsia="Arial" w:hAnsi="Arial" w:cs="Arial"/>
          <w:color w:val="444444"/>
          <w:sz w:val="19"/>
          <w:szCs w:val="19"/>
        </w:rPr>
        <w:t>Do not confuse a plan that sounds right with a situation you fully understand yet</w:t>
      </w:r>
    </w:p>
    <w:p w14:paraId="6B0D48D1" w14:textId="77777777" w:rsidR="00DB77CF" w:rsidRDefault="00DB77CF">
      <w:pPr>
        <w:spacing w:before="120"/>
      </w:pPr>
    </w:p>
    <w:p w14:paraId="77AF7208" w14:textId="77777777" w:rsidR="00DB77CF" w:rsidRDefault="00000000">
      <w:pPr>
        <w:spacing w:before="180" w:after="60"/>
      </w:pPr>
      <w:r>
        <w:rPr>
          <w:rFonts w:ascii="Arial" w:eastAsia="Arial" w:hAnsi="Arial" w:cs="Arial"/>
          <w:b/>
          <w:bCs/>
          <w:color w:val="1B3A5C"/>
        </w:rPr>
        <w:t>Risk 2: Treena's Passive Agreement</w:t>
      </w:r>
    </w:p>
    <w:p w14:paraId="20B6A3B4" w14:textId="77777777" w:rsidR="00DB77CF" w:rsidRDefault="00000000">
      <w:pPr>
        <w:spacing w:before="40" w:after="60"/>
      </w:pPr>
      <w:r>
        <w:rPr>
          <w:rFonts w:ascii="Arial" w:eastAsia="Arial" w:hAnsi="Arial" w:cs="Arial"/>
          <w:color w:val="444444"/>
          <w:sz w:val="19"/>
          <w:szCs w:val="19"/>
        </w:rPr>
        <w:t>GMs who receive plans often nod, thank you, and then do not act. Every session should end with a specific action Treena owns — not you.</w:t>
      </w:r>
    </w:p>
    <w:p w14:paraId="19B3018A" w14:textId="77777777" w:rsidR="00DB77CF" w:rsidRDefault="00000000">
      <w:pPr>
        <w:pStyle w:val="ListParagraph"/>
        <w:numPr>
          <w:ilvl w:val="0"/>
          <w:numId w:val="2"/>
        </w:numPr>
        <w:spacing w:before="28" w:after="28"/>
      </w:pPr>
      <w:r>
        <w:rPr>
          <w:rFonts w:ascii="Arial" w:eastAsia="Arial" w:hAnsi="Arial" w:cs="Arial"/>
          <w:color w:val="444444"/>
          <w:sz w:val="19"/>
          <w:szCs w:val="19"/>
        </w:rPr>
        <w:t>Follow up in writing within 24 hours of every meeting with a summary of what she committed to</w:t>
      </w:r>
    </w:p>
    <w:p w14:paraId="034EDA1C" w14:textId="77777777" w:rsidR="00DB77CF" w:rsidRDefault="00000000">
      <w:pPr>
        <w:pStyle w:val="ListParagraph"/>
        <w:numPr>
          <w:ilvl w:val="0"/>
          <w:numId w:val="2"/>
        </w:numPr>
        <w:spacing w:before="28" w:after="28"/>
      </w:pPr>
      <w:r>
        <w:rPr>
          <w:rFonts w:ascii="Arial" w:eastAsia="Arial" w:hAnsi="Arial" w:cs="Arial"/>
          <w:color w:val="444444"/>
          <w:sz w:val="19"/>
          <w:szCs w:val="19"/>
        </w:rPr>
        <w:t>If she misses two consecutive commitments without explanation, name it directly and calmly</w:t>
      </w:r>
    </w:p>
    <w:p w14:paraId="031228E3" w14:textId="77777777" w:rsidR="00DB77CF" w:rsidRDefault="00DB77CF">
      <w:pPr>
        <w:spacing w:before="120"/>
      </w:pPr>
    </w:p>
    <w:p w14:paraId="6AB72F3B" w14:textId="77777777" w:rsidR="00DB77CF" w:rsidRDefault="00000000">
      <w:pPr>
        <w:spacing w:before="180" w:after="60"/>
      </w:pPr>
      <w:r>
        <w:rPr>
          <w:rFonts w:ascii="Arial" w:eastAsia="Arial" w:hAnsi="Arial" w:cs="Arial"/>
          <w:b/>
          <w:bCs/>
          <w:color w:val="1B3A5C"/>
        </w:rPr>
        <w:t>Risk 3: Mark's Appointment Backfires</w:t>
      </w:r>
    </w:p>
    <w:p w14:paraId="109BE610" w14:textId="77777777" w:rsidR="00DB77CF" w:rsidRDefault="00000000">
      <w:pPr>
        <w:spacing w:before="40" w:after="60"/>
      </w:pPr>
      <w:r>
        <w:rPr>
          <w:rFonts w:ascii="Arial" w:eastAsia="Arial" w:hAnsi="Arial" w:cs="Arial"/>
          <w:color w:val="444444"/>
          <w:sz w:val="19"/>
          <w:szCs w:val="19"/>
        </w:rPr>
        <w:t>This is the single highest-point risk in the plan. If the crew perceives the appointment as political, or if Mark uses the QI/Training role to reinforce control rather than build quality, the plan loses credibility.</w:t>
      </w:r>
    </w:p>
    <w:p w14:paraId="47D5BAC5" w14:textId="77777777" w:rsidR="00DB77CF" w:rsidRDefault="00000000">
      <w:pPr>
        <w:pStyle w:val="ListParagraph"/>
        <w:numPr>
          <w:ilvl w:val="0"/>
          <w:numId w:val="2"/>
        </w:numPr>
        <w:spacing w:before="28" w:after="28"/>
      </w:pPr>
      <w:r>
        <w:rPr>
          <w:rFonts w:ascii="Arial" w:eastAsia="Arial" w:hAnsi="Arial" w:cs="Arial"/>
          <w:color w:val="444444"/>
          <w:sz w:val="19"/>
          <w:szCs w:val="19"/>
        </w:rPr>
        <w:t>Thursday's session gives you real-time data on Mark before the appointment is made</w:t>
      </w:r>
    </w:p>
    <w:p w14:paraId="6D6AF1ED" w14:textId="77777777" w:rsidR="00DB77CF" w:rsidRDefault="00000000">
      <w:pPr>
        <w:pStyle w:val="ListParagraph"/>
        <w:numPr>
          <w:ilvl w:val="0"/>
          <w:numId w:val="2"/>
        </w:numPr>
        <w:spacing w:before="28" w:after="28"/>
      </w:pPr>
      <w:r>
        <w:rPr>
          <w:rFonts w:ascii="Arial" w:eastAsia="Arial" w:hAnsi="Arial" w:cs="Arial"/>
          <w:color w:val="444444"/>
          <w:sz w:val="19"/>
          <w:szCs w:val="19"/>
        </w:rPr>
        <w:t>Precondition: validate clinical credibility with crew before finalizing (see profile above)</w:t>
      </w:r>
    </w:p>
    <w:p w14:paraId="3AD0138C" w14:textId="77777777" w:rsidR="00DB77CF" w:rsidRDefault="00000000">
      <w:pPr>
        <w:pStyle w:val="ListParagraph"/>
        <w:numPr>
          <w:ilvl w:val="0"/>
          <w:numId w:val="2"/>
        </w:numPr>
        <w:spacing w:before="28" w:after="28"/>
      </w:pPr>
      <w:r>
        <w:rPr>
          <w:rFonts w:ascii="Arial" w:eastAsia="Arial" w:hAnsi="Arial" w:cs="Arial"/>
          <w:color w:val="444444"/>
          <w:sz w:val="19"/>
          <w:szCs w:val="19"/>
        </w:rPr>
        <w:t>30-day behavioral check-in is non-negotiable — build it into calendar now</w:t>
      </w:r>
    </w:p>
    <w:p w14:paraId="5B8AC4D7" w14:textId="77777777" w:rsidR="00DB77CF" w:rsidRDefault="00DB77CF">
      <w:pPr>
        <w:spacing w:before="120"/>
      </w:pPr>
    </w:p>
    <w:p w14:paraId="75AE43EB" w14:textId="77777777" w:rsidR="00DB77CF" w:rsidRDefault="00000000">
      <w:pPr>
        <w:spacing w:before="180" w:after="60"/>
      </w:pPr>
      <w:r>
        <w:rPr>
          <w:rFonts w:ascii="Arial" w:eastAsia="Arial" w:hAnsi="Arial" w:cs="Arial"/>
          <w:b/>
          <w:bCs/>
          <w:color w:val="1B3A5C"/>
        </w:rPr>
        <w:t>Risk 4: The Plan Has No Defined Success Picture</w:t>
      </w:r>
    </w:p>
    <w:p w14:paraId="39708A14" w14:textId="77777777" w:rsidR="00DB77CF" w:rsidRDefault="00000000">
      <w:pPr>
        <w:spacing w:before="40" w:after="60"/>
      </w:pPr>
      <w:r>
        <w:rPr>
          <w:rFonts w:ascii="Arial" w:eastAsia="Arial" w:hAnsi="Arial" w:cs="Arial"/>
          <w:color w:val="444444"/>
          <w:sz w:val="19"/>
          <w:szCs w:val="19"/>
        </w:rPr>
        <w:t>Leadership, culture, clinical quality, and operations are all in motion simultaneously. Without a defined 90-day success picture, Treena has nothing concrete to own.</w:t>
      </w:r>
    </w:p>
    <w:p w14:paraId="2D6DF6E9" w14:textId="77777777" w:rsidR="00DB77CF" w:rsidRDefault="00DB77C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8060"/>
      </w:tblGrid>
      <w:tr w:rsidR="00DB77CF" w14:paraId="280FAFD9" w14:textId="77777777">
        <w:tblPrEx>
          <w:tblCellMar>
            <w:top w:w="0" w:type="dxa"/>
            <w:bottom w:w="0" w:type="dxa"/>
          </w:tblCellMar>
        </w:tblPrEx>
        <w:tc>
          <w:tcPr>
            <w:tcW w:w="1300" w:type="dxa"/>
            <w:tcBorders>
              <w:top w:val="single" w:sz="1" w:space="0" w:color="CCCCCC"/>
              <w:left w:val="single" w:sz="1" w:space="0" w:color="CCCCCC"/>
              <w:bottom w:val="single" w:sz="1" w:space="0" w:color="CCCCCC"/>
              <w:right w:val="single" w:sz="1" w:space="0" w:color="CCCCCC"/>
            </w:tcBorders>
            <w:shd w:val="clear" w:color="auto" w:fill="2E6DA4"/>
            <w:tcMar>
              <w:top w:w="100" w:type="dxa"/>
              <w:left w:w="100" w:type="dxa"/>
              <w:bottom w:w="100" w:type="dxa"/>
              <w:right w:w="100" w:type="dxa"/>
            </w:tcMar>
          </w:tcPr>
          <w:p w14:paraId="6EA613B8" w14:textId="77777777" w:rsidR="00DB77CF" w:rsidRDefault="00000000">
            <w:pPr>
              <w:jc w:val="center"/>
            </w:pPr>
            <w:r>
              <w:rPr>
                <w:rFonts w:ascii="Arial" w:eastAsia="Arial" w:hAnsi="Arial" w:cs="Arial"/>
                <w:b/>
                <w:bCs/>
                <w:color w:val="FFFFFF"/>
                <w:sz w:val="16"/>
                <w:szCs w:val="16"/>
              </w:rPr>
              <w:t>ACTION REQUIRED</w:t>
            </w:r>
          </w:p>
        </w:tc>
        <w:tc>
          <w:tcPr>
            <w:tcW w:w="8060" w:type="dxa"/>
            <w:tcBorders>
              <w:top w:val="single" w:sz="1" w:space="0" w:color="CCCCCC"/>
              <w:left w:val="single" w:sz="1" w:space="0" w:color="CCCCCC"/>
              <w:bottom w:val="single" w:sz="1" w:space="0" w:color="CCCCCC"/>
              <w:right w:val="single" w:sz="1" w:space="0" w:color="CCCCCC"/>
            </w:tcBorders>
            <w:shd w:val="clear" w:color="auto" w:fill="D6E4F0"/>
            <w:tcMar>
              <w:top w:w="100" w:type="dxa"/>
              <w:left w:w="160" w:type="dxa"/>
              <w:bottom w:w="100" w:type="dxa"/>
              <w:right w:w="120" w:type="dxa"/>
            </w:tcMar>
          </w:tcPr>
          <w:p w14:paraId="744F7A31" w14:textId="77777777" w:rsidR="00DB77CF" w:rsidRDefault="00000000">
            <w:r>
              <w:rPr>
                <w:rFonts w:ascii="Arial" w:eastAsia="Arial" w:hAnsi="Arial" w:cs="Arial"/>
                <w:color w:val="444444"/>
                <w:sz w:val="19"/>
                <w:szCs w:val="19"/>
              </w:rPr>
              <w:t>Define 3–4 measurable indicators before your next session with Treena. Suggestions: (1) Mark has delivered a training calendar and led at least 2 sessions. (2) Kasey has produced at least 1 QI report. (3) Treena can name 3 specific leadership behaviors she has changed in the last 30 days. (4) EMT vital signs documentation accuracy shows measurable improvement. Make success visible.</w:t>
            </w:r>
          </w:p>
        </w:tc>
      </w:tr>
    </w:tbl>
    <w:p w14:paraId="7CD9F005" w14:textId="77777777" w:rsidR="00DB77CF" w:rsidRDefault="00DB77CF">
      <w:pPr>
        <w:spacing w:before="120"/>
      </w:pPr>
    </w:p>
    <w:p w14:paraId="4FD9E800" w14:textId="77777777" w:rsidR="00DB77CF" w:rsidRDefault="00000000">
      <w:pPr>
        <w:spacing w:before="180" w:after="60"/>
      </w:pPr>
      <w:r>
        <w:rPr>
          <w:rFonts w:ascii="Arial" w:eastAsia="Arial" w:hAnsi="Arial" w:cs="Arial"/>
          <w:b/>
          <w:bCs/>
          <w:color w:val="1B3A5C"/>
        </w:rPr>
        <w:t>Risk 5: Kasey's Role Collapses Quietly</w:t>
      </w:r>
    </w:p>
    <w:p w14:paraId="75A62F53" w14:textId="77777777" w:rsidR="00DB77CF" w:rsidRDefault="00000000">
      <w:pPr>
        <w:spacing w:before="40" w:after="60"/>
      </w:pPr>
      <w:r>
        <w:rPr>
          <w:rFonts w:ascii="Arial" w:eastAsia="Arial" w:hAnsi="Arial" w:cs="Arial"/>
          <w:color w:val="444444"/>
          <w:sz w:val="19"/>
          <w:szCs w:val="19"/>
        </w:rPr>
        <w:t>Hybrid roles without operational support disappear within 30 days. People default to their primary job when the secondary role creates friction.</w:t>
      </w:r>
    </w:p>
    <w:p w14:paraId="03726F81" w14:textId="77777777" w:rsidR="00DB77CF" w:rsidRDefault="00000000">
      <w:pPr>
        <w:pStyle w:val="ListParagraph"/>
        <w:numPr>
          <w:ilvl w:val="0"/>
          <w:numId w:val="2"/>
        </w:numPr>
        <w:spacing w:before="28" w:after="28"/>
      </w:pPr>
      <w:r>
        <w:rPr>
          <w:rFonts w:ascii="Arial" w:eastAsia="Arial" w:hAnsi="Arial" w:cs="Arial"/>
          <w:color w:val="444444"/>
          <w:sz w:val="19"/>
          <w:szCs w:val="19"/>
        </w:rPr>
        <w:t>Solve coverage before launch — not by asking Kasey to absorb the problem</w:t>
      </w:r>
    </w:p>
    <w:p w14:paraId="582C4E00" w14:textId="77777777" w:rsidR="00DB77CF" w:rsidRDefault="00000000">
      <w:pPr>
        <w:pStyle w:val="ListParagraph"/>
        <w:numPr>
          <w:ilvl w:val="0"/>
          <w:numId w:val="2"/>
        </w:numPr>
        <w:spacing w:before="28" w:after="28"/>
      </w:pPr>
      <w:r>
        <w:rPr>
          <w:rFonts w:ascii="Arial" w:eastAsia="Arial" w:hAnsi="Arial" w:cs="Arial"/>
          <w:color w:val="444444"/>
          <w:sz w:val="19"/>
          <w:szCs w:val="19"/>
        </w:rPr>
        <w:t xml:space="preserve">Check in with Kasey at 30 days: Is the office day </w:t>
      </w:r>
      <w:proofErr w:type="gramStart"/>
      <w:r>
        <w:rPr>
          <w:rFonts w:ascii="Arial" w:eastAsia="Arial" w:hAnsi="Arial" w:cs="Arial"/>
          <w:color w:val="444444"/>
          <w:sz w:val="19"/>
          <w:szCs w:val="19"/>
        </w:rPr>
        <w:t>actually being</w:t>
      </w:r>
      <w:proofErr w:type="gramEnd"/>
      <w:r>
        <w:rPr>
          <w:rFonts w:ascii="Arial" w:eastAsia="Arial" w:hAnsi="Arial" w:cs="Arial"/>
          <w:color w:val="444444"/>
          <w:sz w:val="19"/>
          <w:szCs w:val="19"/>
        </w:rPr>
        <w:t xml:space="preserve"> used for QI?</w:t>
      </w:r>
    </w:p>
    <w:p w14:paraId="36B9414C" w14:textId="77777777" w:rsidR="00DB77CF" w:rsidRDefault="00DB77CF">
      <w:pPr>
        <w:spacing w:before="240"/>
      </w:pPr>
    </w:p>
    <w:p w14:paraId="7C0ADEA4" w14:textId="77777777" w:rsidR="00DB77CF" w:rsidRDefault="00000000">
      <w:r>
        <w:br/>
      </w:r>
    </w:p>
    <w:p w14:paraId="480C3835" w14:textId="77777777" w:rsidR="00DB77CF" w:rsidRDefault="00000000">
      <w:pPr>
        <w:spacing w:before="320" w:after="100"/>
      </w:pPr>
      <w:r>
        <w:rPr>
          <w:rFonts w:ascii="Arial" w:eastAsia="Arial" w:hAnsi="Arial" w:cs="Arial"/>
          <w:b/>
          <w:bCs/>
          <w:color w:val="1B3A5C"/>
          <w:sz w:val="30"/>
          <w:szCs w:val="30"/>
        </w:rPr>
        <w:t>PART 4 — 90-DAY MILESTONE TRACKER</w:t>
      </w:r>
    </w:p>
    <w:p w14:paraId="17D5220C" w14:textId="77777777" w:rsidR="00DB77CF" w:rsidRDefault="00DB77CF">
      <w:pPr>
        <w:pBdr>
          <w:bottom w:val="single" w:sz="6" w:space="1" w:color="2E6DA4"/>
        </w:pBdr>
        <w:spacing w:after="160"/>
      </w:pPr>
    </w:p>
    <w:p w14:paraId="6687E333" w14:textId="77777777" w:rsidR="00DB77CF" w:rsidRDefault="00000000">
      <w:pPr>
        <w:pBdr>
          <w:bottom w:val="single" w:sz="3" w:space="1" w:color="2E6DA4"/>
        </w:pBdr>
        <w:spacing w:before="240" w:after="80"/>
      </w:pPr>
      <w:r>
        <w:rPr>
          <w:rFonts w:ascii="Arial" w:eastAsia="Arial" w:hAnsi="Arial" w:cs="Arial"/>
          <w:b/>
          <w:bCs/>
          <w:color w:val="2E6DA4"/>
          <w:sz w:val="22"/>
          <w:szCs w:val="22"/>
        </w:rPr>
        <w:t xml:space="preserve">Week </w:t>
      </w:r>
      <w:proofErr w:type="gramStart"/>
      <w:r>
        <w:rPr>
          <w:rFonts w:ascii="Arial" w:eastAsia="Arial" w:hAnsi="Arial" w:cs="Arial"/>
          <w:b/>
          <w:bCs/>
          <w:color w:val="2E6DA4"/>
          <w:sz w:val="22"/>
          <w:szCs w:val="22"/>
        </w:rPr>
        <w:t>1  (</w:t>
      </w:r>
      <w:proofErr w:type="gramEnd"/>
      <w:r>
        <w:rPr>
          <w:rFonts w:ascii="Arial" w:eastAsia="Arial" w:hAnsi="Arial" w:cs="Arial"/>
          <w:b/>
          <w:bCs/>
          <w:color w:val="2E6DA4"/>
          <w:sz w:val="22"/>
          <w:szCs w:val="22"/>
        </w:rPr>
        <w:t>June 23–27, 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4960"/>
        <w:gridCol w:w="2400"/>
        <w:gridCol w:w="1600"/>
      </w:tblGrid>
      <w:tr w:rsidR="00DB77CF" w14:paraId="4C7C736D"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06240841" w14:textId="77777777" w:rsidR="00DB77CF" w:rsidRDefault="00DB77CF"/>
        </w:tc>
        <w:tc>
          <w:tcPr>
            <w:tcW w:w="496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2F5D483B" w14:textId="77777777" w:rsidR="00DB77CF" w:rsidRDefault="00000000">
            <w:r>
              <w:rPr>
                <w:rFonts w:ascii="Arial" w:eastAsia="Arial" w:hAnsi="Arial" w:cs="Arial"/>
                <w:b/>
                <w:bCs/>
                <w:color w:val="FFFFFF"/>
                <w:sz w:val="18"/>
                <w:szCs w:val="18"/>
              </w:rPr>
              <w:t>MILESTONE</w:t>
            </w:r>
          </w:p>
        </w:tc>
        <w:tc>
          <w:tcPr>
            <w:tcW w:w="24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28A8D621" w14:textId="77777777" w:rsidR="00DB77CF" w:rsidRDefault="00000000">
            <w:r>
              <w:rPr>
                <w:rFonts w:ascii="Arial" w:eastAsia="Arial" w:hAnsi="Arial" w:cs="Arial"/>
                <w:b/>
                <w:bCs/>
                <w:color w:val="FFFFFF"/>
                <w:sz w:val="18"/>
                <w:szCs w:val="18"/>
              </w:rPr>
              <w:t>OWNER</w:t>
            </w:r>
          </w:p>
        </w:tc>
        <w:tc>
          <w:tcPr>
            <w:tcW w:w="16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702B6988" w14:textId="77777777" w:rsidR="00DB77CF" w:rsidRDefault="00000000">
            <w:r>
              <w:rPr>
                <w:rFonts w:ascii="Arial" w:eastAsia="Arial" w:hAnsi="Arial" w:cs="Arial"/>
                <w:b/>
                <w:bCs/>
                <w:color w:val="FFFFFF"/>
                <w:sz w:val="18"/>
                <w:szCs w:val="18"/>
              </w:rPr>
              <w:t>STATUS</w:t>
            </w:r>
          </w:p>
        </w:tc>
      </w:tr>
      <w:tr w:rsidR="00DB77CF" w14:paraId="59E512BF"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5D650186"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6F86539" w14:textId="77777777" w:rsidR="00DB77CF" w:rsidRDefault="00000000">
            <w:r>
              <w:rPr>
                <w:rFonts w:ascii="Arial" w:eastAsia="Arial" w:hAnsi="Arial" w:cs="Arial"/>
                <w:color w:val="444444"/>
                <w:sz w:val="19"/>
                <w:szCs w:val="19"/>
              </w:rPr>
              <w:t>Treena self-assessment delivered and debriefed</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24FF2A2" w14:textId="77777777" w:rsidR="00DB77CF" w:rsidRDefault="00000000">
            <w:r>
              <w:rPr>
                <w:rFonts w:ascii="Arial" w:eastAsia="Arial" w:hAnsi="Arial" w:cs="Arial"/>
                <w:color w:val="666666"/>
                <w:sz w:val="18"/>
                <w:szCs w:val="18"/>
              </w:rPr>
              <w:t>Consultant</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01BE9CC" w14:textId="77777777" w:rsidR="00DB77CF" w:rsidRDefault="00000000">
            <w:r>
              <w:rPr>
                <w:rFonts w:ascii="Arial" w:eastAsia="Arial" w:hAnsi="Arial" w:cs="Arial"/>
                <w:i/>
                <w:iCs/>
                <w:color w:val="999999"/>
                <w:sz w:val="18"/>
                <w:szCs w:val="18"/>
              </w:rPr>
              <w:t>Not started</w:t>
            </w:r>
          </w:p>
        </w:tc>
      </w:tr>
      <w:tr w:rsidR="00DB77CF" w14:paraId="4381A601"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440D1FD9"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468BA857" w14:textId="77777777" w:rsidR="00DB77CF" w:rsidRDefault="00000000">
            <w:r>
              <w:rPr>
                <w:rFonts w:ascii="Arial" w:eastAsia="Arial" w:hAnsi="Arial" w:cs="Arial"/>
                <w:color w:val="444444"/>
                <w:sz w:val="19"/>
                <w:szCs w:val="19"/>
              </w:rPr>
              <w:t>Kouzes &amp; Posner working session completed with Treena</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6C5E9A5" w14:textId="77777777" w:rsidR="00DB77CF" w:rsidRDefault="00000000">
            <w:r>
              <w:rPr>
                <w:rFonts w:ascii="Arial" w:eastAsia="Arial" w:hAnsi="Arial" w:cs="Arial"/>
                <w:color w:val="666666"/>
                <w:sz w:val="18"/>
                <w:szCs w:val="18"/>
              </w:rPr>
              <w:t>Consultant + Treena</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21A14931" w14:textId="77777777" w:rsidR="00DB77CF" w:rsidRDefault="00000000">
            <w:r>
              <w:rPr>
                <w:rFonts w:ascii="Arial" w:eastAsia="Arial" w:hAnsi="Arial" w:cs="Arial"/>
                <w:i/>
                <w:iCs/>
                <w:color w:val="999999"/>
                <w:sz w:val="18"/>
                <w:szCs w:val="18"/>
              </w:rPr>
              <w:t>Not started</w:t>
            </w:r>
          </w:p>
        </w:tc>
      </w:tr>
      <w:tr w:rsidR="00DB77CF" w14:paraId="1D5C759B"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5FCA5FF5"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71D033E9" w14:textId="77777777" w:rsidR="00DB77CF" w:rsidRDefault="00000000">
            <w:r>
              <w:rPr>
                <w:rFonts w:ascii="Arial" w:eastAsia="Arial" w:hAnsi="Arial" w:cs="Arial"/>
                <w:color w:val="444444"/>
                <w:sz w:val="19"/>
                <w:szCs w:val="19"/>
              </w:rPr>
              <w:t>Just Culture supervisor session delivered — June 26</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B645FCA" w14:textId="77777777" w:rsidR="00DB77CF" w:rsidRDefault="00000000">
            <w:r>
              <w:rPr>
                <w:rFonts w:ascii="Arial" w:eastAsia="Arial" w:hAnsi="Arial" w:cs="Arial"/>
                <w:color w:val="666666"/>
                <w:sz w:val="18"/>
                <w:szCs w:val="18"/>
              </w:rPr>
              <w:t>Consultant</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34BBA2AC" w14:textId="77777777" w:rsidR="00DB77CF" w:rsidRDefault="00000000">
            <w:r>
              <w:rPr>
                <w:rFonts w:ascii="Arial" w:eastAsia="Arial" w:hAnsi="Arial" w:cs="Arial"/>
                <w:i/>
                <w:iCs/>
                <w:color w:val="999999"/>
                <w:sz w:val="18"/>
                <w:szCs w:val="18"/>
              </w:rPr>
              <w:t>Not started</w:t>
            </w:r>
          </w:p>
        </w:tc>
      </w:tr>
      <w:tr w:rsidR="00DB77CF" w14:paraId="5C0DB0BD"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7F187BF8" w14:textId="77777777" w:rsidR="00DB77CF" w:rsidRDefault="00000000">
            <w:pPr>
              <w:jc w:val="center"/>
            </w:pPr>
            <w:r>
              <w:rPr>
                <w:rFonts w:ascii="Arial" w:eastAsia="Arial" w:hAnsi="Arial" w:cs="Arial"/>
              </w:rPr>
              <w:lastRenderedPageBreak/>
              <w:t>☐</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958CFEE" w14:textId="77777777" w:rsidR="00DB77CF" w:rsidRDefault="00000000">
            <w:r>
              <w:rPr>
                <w:rFonts w:ascii="Arial" w:eastAsia="Arial" w:hAnsi="Arial" w:cs="Arial"/>
                <w:color w:val="444444"/>
                <w:sz w:val="19"/>
                <w:szCs w:val="19"/>
              </w:rPr>
              <w:t>Debrief with Treena immediately after Thursday session</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0F2DBA73" w14:textId="77777777" w:rsidR="00DB77CF" w:rsidRDefault="00000000">
            <w:r>
              <w:rPr>
                <w:rFonts w:ascii="Arial" w:eastAsia="Arial" w:hAnsi="Arial" w:cs="Arial"/>
                <w:color w:val="666666"/>
                <w:sz w:val="18"/>
                <w:szCs w:val="18"/>
              </w:rPr>
              <w:t>Consultant + Treena</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8569136" w14:textId="77777777" w:rsidR="00DB77CF" w:rsidRDefault="00000000">
            <w:r>
              <w:rPr>
                <w:rFonts w:ascii="Arial" w:eastAsia="Arial" w:hAnsi="Arial" w:cs="Arial"/>
                <w:i/>
                <w:iCs/>
                <w:color w:val="999999"/>
                <w:sz w:val="18"/>
                <w:szCs w:val="18"/>
              </w:rPr>
              <w:t>Not started</w:t>
            </w:r>
          </w:p>
        </w:tc>
      </w:tr>
      <w:tr w:rsidR="00DB77CF" w14:paraId="0053587F"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144220A0"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47EA450F" w14:textId="77777777" w:rsidR="00DB77CF" w:rsidRDefault="00000000">
            <w:r>
              <w:rPr>
                <w:rFonts w:ascii="Arial" w:eastAsia="Arial" w:hAnsi="Arial" w:cs="Arial"/>
                <w:color w:val="444444"/>
                <w:sz w:val="19"/>
                <w:szCs w:val="19"/>
              </w:rPr>
              <w:t>Mark's QI/Training role: crew credibility validated with Treena</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1682D5D" w14:textId="77777777" w:rsidR="00DB77CF" w:rsidRDefault="00000000">
            <w:r>
              <w:rPr>
                <w:rFonts w:ascii="Arial" w:eastAsia="Arial" w:hAnsi="Arial" w:cs="Arial"/>
                <w:color w:val="666666"/>
                <w:sz w:val="18"/>
                <w:szCs w:val="18"/>
              </w:rPr>
              <w:t>Consultant + Treena</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14A10541" w14:textId="77777777" w:rsidR="00DB77CF" w:rsidRDefault="00000000">
            <w:r>
              <w:rPr>
                <w:rFonts w:ascii="Arial" w:eastAsia="Arial" w:hAnsi="Arial" w:cs="Arial"/>
                <w:i/>
                <w:iCs/>
                <w:color w:val="999999"/>
                <w:sz w:val="18"/>
                <w:szCs w:val="18"/>
              </w:rPr>
              <w:t>Not started</w:t>
            </w:r>
          </w:p>
        </w:tc>
      </w:tr>
      <w:tr w:rsidR="00DB77CF" w14:paraId="33BAD901"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1876C2DD"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1F1E5565" w14:textId="77777777" w:rsidR="00DB77CF" w:rsidRDefault="00000000">
            <w:r>
              <w:rPr>
                <w:rFonts w:ascii="Arial" w:eastAsia="Arial" w:hAnsi="Arial" w:cs="Arial"/>
                <w:color w:val="444444"/>
                <w:sz w:val="19"/>
                <w:szCs w:val="19"/>
              </w:rPr>
              <w:t>Mark's role appointment initiated with written deliverables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9BEB742" w14:textId="77777777" w:rsidR="00DB77CF" w:rsidRDefault="00000000">
            <w:r>
              <w:rPr>
                <w:rFonts w:ascii="Arial" w:eastAsia="Arial" w:hAnsi="Arial" w:cs="Arial"/>
                <w:color w:val="666666"/>
                <w:sz w:val="18"/>
                <w:szCs w:val="18"/>
              </w:rPr>
              <w:t>Treena</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4895626" w14:textId="77777777" w:rsidR="00DB77CF" w:rsidRDefault="00000000">
            <w:r>
              <w:rPr>
                <w:rFonts w:ascii="Arial" w:eastAsia="Arial" w:hAnsi="Arial" w:cs="Arial"/>
                <w:i/>
                <w:iCs/>
                <w:color w:val="999999"/>
                <w:sz w:val="18"/>
                <w:szCs w:val="18"/>
              </w:rPr>
              <w:t>Not started</w:t>
            </w:r>
          </w:p>
        </w:tc>
      </w:tr>
      <w:tr w:rsidR="00DB77CF" w14:paraId="5A676294"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2223D61B"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3D97C02" w14:textId="77777777" w:rsidR="00DB77CF" w:rsidRDefault="00000000">
            <w:r>
              <w:rPr>
                <w:rFonts w:ascii="Arial" w:eastAsia="Arial" w:hAnsi="Arial" w:cs="Arial"/>
                <w:color w:val="444444"/>
                <w:sz w:val="19"/>
                <w:szCs w:val="19"/>
              </w:rPr>
              <w:t>Kasey's hybrid role logistics confirmed before announcement</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9774D64" w14:textId="77777777" w:rsidR="00DB77CF" w:rsidRDefault="00000000">
            <w:r>
              <w:rPr>
                <w:rFonts w:ascii="Arial" w:eastAsia="Arial" w:hAnsi="Arial" w:cs="Arial"/>
                <w:color w:val="666666"/>
                <w:sz w:val="18"/>
                <w:szCs w:val="18"/>
              </w:rPr>
              <w:t>Treena</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0E0C80C" w14:textId="77777777" w:rsidR="00DB77CF" w:rsidRDefault="00000000">
            <w:r>
              <w:rPr>
                <w:rFonts w:ascii="Arial" w:eastAsia="Arial" w:hAnsi="Arial" w:cs="Arial"/>
                <w:i/>
                <w:iCs/>
                <w:color w:val="999999"/>
                <w:sz w:val="18"/>
                <w:szCs w:val="18"/>
              </w:rPr>
              <w:t>Not started</w:t>
            </w:r>
          </w:p>
        </w:tc>
      </w:tr>
    </w:tbl>
    <w:p w14:paraId="4B3DA906" w14:textId="77777777" w:rsidR="00DB77CF" w:rsidRDefault="00DB77CF">
      <w:pPr>
        <w:spacing w:before="200"/>
      </w:pPr>
    </w:p>
    <w:p w14:paraId="178A1C2E" w14:textId="77777777" w:rsidR="00DB77CF" w:rsidRDefault="00000000">
      <w:pPr>
        <w:pBdr>
          <w:bottom w:val="single" w:sz="3" w:space="1" w:color="2E6DA4"/>
        </w:pBdr>
        <w:spacing w:before="240" w:after="80"/>
      </w:pPr>
      <w:r>
        <w:rPr>
          <w:rFonts w:ascii="Arial" w:eastAsia="Arial" w:hAnsi="Arial" w:cs="Arial"/>
          <w:b/>
          <w:bCs/>
          <w:color w:val="2E6DA4"/>
          <w:sz w:val="22"/>
          <w:szCs w:val="22"/>
        </w:rPr>
        <w:t xml:space="preserve">Month </w:t>
      </w:r>
      <w:proofErr w:type="gramStart"/>
      <w:r>
        <w:rPr>
          <w:rFonts w:ascii="Arial" w:eastAsia="Arial" w:hAnsi="Arial" w:cs="Arial"/>
          <w:b/>
          <w:bCs/>
          <w:color w:val="2E6DA4"/>
          <w:sz w:val="22"/>
          <w:szCs w:val="22"/>
        </w:rPr>
        <w:t>1  (</w:t>
      </w:r>
      <w:proofErr w:type="gramEnd"/>
      <w:r>
        <w:rPr>
          <w:rFonts w:ascii="Arial" w:eastAsia="Arial" w:hAnsi="Arial" w:cs="Arial"/>
          <w:b/>
          <w:bCs/>
          <w:color w:val="2E6DA4"/>
          <w:sz w:val="22"/>
          <w:szCs w:val="22"/>
        </w:rPr>
        <w:t>June 27 – July 23, 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4960"/>
        <w:gridCol w:w="2400"/>
        <w:gridCol w:w="1600"/>
      </w:tblGrid>
      <w:tr w:rsidR="00DB77CF" w14:paraId="2AB30FC0"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2867D1C0" w14:textId="77777777" w:rsidR="00DB77CF" w:rsidRDefault="00DB77CF"/>
        </w:tc>
        <w:tc>
          <w:tcPr>
            <w:tcW w:w="496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31E67FB4" w14:textId="77777777" w:rsidR="00DB77CF" w:rsidRDefault="00000000">
            <w:r>
              <w:rPr>
                <w:rFonts w:ascii="Arial" w:eastAsia="Arial" w:hAnsi="Arial" w:cs="Arial"/>
                <w:b/>
                <w:bCs/>
                <w:color w:val="FFFFFF"/>
                <w:sz w:val="18"/>
                <w:szCs w:val="18"/>
              </w:rPr>
              <w:t>MILESTONE</w:t>
            </w:r>
          </w:p>
        </w:tc>
        <w:tc>
          <w:tcPr>
            <w:tcW w:w="24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72BDE4C5" w14:textId="77777777" w:rsidR="00DB77CF" w:rsidRDefault="00000000">
            <w:r>
              <w:rPr>
                <w:rFonts w:ascii="Arial" w:eastAsia="Arial" w:hAnsi="Arial" w:cs="Arial"/>
                <w:b/>
                <w:bCs/>
                <w:color w:val="FFFFFF"/>
                <w:sz w:val="18"/>
                <w:szCs w:val="18"/>
              </w:rPr>
              <w:t>OWNER</w:t>
            </w:r>
          </w:p>
        </w:tc>
        <w:tc>
          <w:tcPr>
            <w:tcW w:w="16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79FE453C" w14:textId="77777777" w:rsidR="00DB77CF" w:rsidRDefault="00000000">
            <w:r>
              <w:rPr>
                <w:rFonts w:ascii="Arial" w:eastAsia="Arial" w:hAnsi="Arial" w:cs="Arial"/>
                <w:b/>
                <w:bCs/>
                <w:color w:val="FFFFFF"/>
                <w:sz w:val="18"/>
                <w:szCs w:val="18"/>
              </w:rPr>
              <w:t>STATUS</w:t>
            </w:r>
          </w:p>
        </w:tc>
      </w:tr>
      <w:tr w:rsidR="00DB77CF" w14:paraId="70C44C6F"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32700374"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E4156A8" w14:textId="77777777" w:rsidR="00DB77CF" w:rsidRDefault="00000000">
            <w:r>
              <w:rPr>
                <w:rFonts w:ascii="Arial" w:eastAsia="Arial" w:hAnsi="Arial" w:cs="Arial"/>
                <w:color w:val="444444"/>
                <w:sz w:val="19"/>
                <w:szCs w:val="19"/>
              </w:rPr>
              <w:t>Mark one-on-one Just Culture session — applying it to his QI role</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7BA61284" w14:textId="77777777" w:rsidR="00DB77CF" w:rsidRDefault="00000000">
            <w:r>
              <w:rPr>
                <w:rFonts w:ascii="Arial" w:eastAsia="Arial" w:hAnsi="Arial" w:cs="Arial"/>
                <w:color w:val="666666"/>
                <w:sz w:val="18"/>
                <w:szCs w:val="18"/>
              </w:rPr>
              <w:t>Consultant</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2D214798" w14:textId="77777777" w:rsidR="00DB77CF" w:rsidRDefault="00000000">
            <w:r>
              <w:rPr>
                <w:rFonts w:ascii="Arial" w:eastAsia="Arial" w:hAnsi="Arial" w:cs="Arial"/>
                <w:i/>
                <w:iCs/>
                <w:color w:val="999999"/>
                <w:sz w:val="18"/>
                <w:szCs w:val="18"/>
              </w:rPr>
              <w:t>Not started</w:t>
            </w:r>
          </w:p>
        </w:tc>
      </w:tr>
      <w:tr w:rsidR="00DB77CF" w14:paraId="6B2EB85F"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35B543B3"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05F2E9CC" w14:textId="77777777" w:rsidR="00DB77CF" w:rsidRDefault="00000000">
            <w:r>
              <w:rPr>
                <w:rFonts w:ascii="Arial" w:eastAsia="Arial" w:hAnsi="Arial" w:cs="Arial"/>
                <w:color w:val="444444"/>
                <w:sz w:val="19"/>
                <w:szCs w:val="19"/>
              </w:rPr>
              <w:t>Kasey's hybrid role formally announced and launched</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2FFDA53" w14:textId="77777777" w:rsidR="00DB77CF" w:rsidRDefault="00000000">
            <w:r>
              <w:rPr>
                <w:rFonts w:ascii="Arial" w:eastAsia="Arial" w:hAnsi="Arial" w:cs="Arial"/>
                <w:color w:val="666666"/>
                <w:sz w:val="18"/>
                <w:szCs w:val="18"/>
              </w:rPr>
              <w:t>Treena</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3C678A3A" w14:textId="77777777" w:rsidR="00DB77CF" w:rsidRDefault="00000000">
            <w:r>
              <w:rPr>
                <w:rFonts w:ascii="Arial" w:eastAsia="Arial" w:hAnsi="Arial" w:cs="Arial"/>
                <w:i/>
                <w:iCs/>
                <w:color w:val="999999"/>
                <w:sz w:val="18"/>
                <w:szCs w:val="18"/>
              </w:rPr>
              <w:t>Not started</w:t>
            </w:r>
          </w:p>
        </w:tc>
      </w:tr>
      <w:tr w:rsidR="00DB77CF" w14:paraId="449BDB7E"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7A640487"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6A0E9E29" w14:textId="77777777" w:rsidR="00DB77CF" w:rsidRDefault="00000000">
            <w:r>
              <w:rPr>
                <w:rFonts w:ascii="Arial" w:eastAsia="Arial" w:hAnsi="Arial" w:cs="Arial"/>
                <w:color w:val="444444"/>
                <w:sz w:val="19"/>
                <w:szCs w:val="19"/>
              </w:rPr>
              <w:t>All supervisors briefed on operational accountability scope</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4DD6731F" w14:textId="77777777" w:rsidR="00DB77CF" w:rsidRDefault="00000000">
            <w:r>
              <w:rPr>
                <w:rFonts w:ascii="Arial" w:eastAsia="Arial" w:hAnsi="Arial" w:cs="Arial"/>
                <w:color w:val="666666"/>
                <w:sz w:val="18"/>
                <w:szCs w:val="18"/>
              </w:rPr>
              <w:t>Treena</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370B3924" w14:textId="77777777" w:rsidR="00DB77CF" w:rsidRDefault="00000000">
            <w:r>
              <w:rPr>
                <w:rFonts w:ascii="Arial" w:eastAsia="Arial" w:hAnsi="Arial" w:cs="Arial"/>
                <w:i/>
                <w:iCs/>
                <w:color w:val="999999"/>
                <w:sz w:val="18"/>
                <w:szCs w:val="18"/>
              </w:rPr>
              <w:t>Not started</w:t>
            </w:r>
          </w:p>
        </w:tc>
      </w:tr>
      <w:tr w:rsidR="00DB77CF" w14:paraId="2B5E2611"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2A403A34"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D05B707" w14:textId="77777777" w:rsidR="00DB77CF" w:rsidRDefault="00000000">
            <w:r>
              <w:rPr>
                <w:rFonts w:ascii="Arial" w:eastAsia="Arial" w:hAnsi="Arial" w:cs="Arial"/>
                <w:color w:val="444444"/>
                <w:sz w:val="19"/>
                <w:szCs w:val="19"/>
              </w:rPr>
              <w:t>30-day Mark behavioral check-in scheduled in calendar</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5F4B7516" w14:textId="77777777" w:rsidR="00DB77CF" w:rsidRDefault="00000000">
            <w:r>
              <w:rPr>
                <w:rFonts w:ascii="Arial" w:eastAsia="Arial" w:hAnsi="Arial" w:cs="Arial"/>
                <w:color w:val="666666"/>
                <w:sz w:val="18"/>
                <w:szCs w:val="18"/>
              </w:rPr>
              <w:t>Consultant</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CD7BC42" w14:textId="77777777" w:rsidR="00DB77CF" w:rsidRDefault="00000000">
            <w:r>
              <w:rPr>
                <w:rFonts w:ascii="Arial" w:eastAsia="Arial" w:hAnsi="Arial" w:cs="Arial"/>
                <w:i/>
                <w:iCs/>
                <w:color w:val="999999"/>
                <w:sz w:val="18"/>
                <w:szCs w:val="18"/>
              </w:rPr>
              <w:t>Not started</w:t>
            </w:r>
          </w:p>
        </w:tc>
      </w:tr>
      <w:tr w:rsidR="00DB77CF" w14:paraId="6E470F38"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55E717D7"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1D8A7FC1" w14:textId="77777777" w:rsidR="00DB77CF" w:rsidRDefault="00000000">
            <w:r>
              <w:rPr>
                <w:rFonts w:ascii="Arial" w:eastAsia="Arial" w:hAnsi="Arial" w:cs="Arial"/>
                <w:color w:val="444444"/>
                <w:sz w:val="19"/>
                <w:szCs w:val="19"/>
              </w:rPr>
              <w:t>Structured interview guide drafting begun</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6553D120" w14:textId="77777777" w:rsidR="00DB77CF" w:rsidRDefault="00000000">
            <w:r>
              <w:rPr>
                <w:rFonts w:ascii="Arial" w:eastAsia="Arial" w:hAnsi="Arial" w:cs="Arial"/>
                <w:color w:val="666666"/>
                <w:sz w:val="18"/>
                <w:szCs w:val="18"/>
              </w:rPr>
              <w:t>Consultant + Treena</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B8A9370" w14:textId="77777777" w:rsidR="00DB77CF" w:rsidRDefault="00000000">
            <w:r>
              <w:rPr>
                <w:rFonts w:ascii="Arial" w:eastAsia="Arial" w:hAnsi="Arial" w:cs="Arial"/>
                <w:i/>
                <w:iCs/>
                <w:color w:val="999999"/>
                <w:sz w:val="18"/>
                <w:szCs w:val="18"/>
              </w:rPr>
              <w:t>Not started</w:t>
            </w:r>
          </w:p>
        </w:tc>
      </w:tr>
    </w:tbl>
    <w:p w14:paraId="371FC7E3" w14:textId="77777777" w:rsidR="00DB77CF" w:rsidRDefault="00DB77CF">
      <w:pPr>
        <w:spacing w:before="200"/>
      </w:pPr>
    </w:p>
    <w:p w14:paraId="5944228F" w14:textId="77777777" w:rsidR="00DB77CF" w:rsidRDefault="00000000">
      <w:pPr>
        <w:pBdr>
          <w:bottom w:val="single" w:sz="3" w:space="1" w:color="2E6DA4"/>
        </w:pBdr>
        <w:spacing w:before="240" w:after="80"/>
      </w:pPr>
      <w:r>
        <w:rPr>
          <w:rFonts w:ascii="Arial" w:eastAsia="Arial" w:hAnsi="Arial" w:cs="Arial"/>
          <w:b/>
          <w:bCs/>
          <w:color w:val="2E6DA4"/>
          <w:sz w:val="22"/>
          <w:szCs w:val="22"/>
        </w:rPr>
        <w:t xml:space="preserve">Month </w:t>
      </w:r>
      <w:proofErr w:type="gramStart"/>
      <w:r>
        <w:rPr>
          <w:rFonts w:ascii="Arial" w:eastAsia="Arial" w:hAnsi="Arial" w:cs="Arial"/>
          <w:b/>
          <w:bCs/>
          <w:color w:val="2E6DA4"/>
          <w:sz w:val="22"/>
          <w:szCs w:val="22"/>
        </w:rPr>
        <w:t>2  (</w:t>
      </w:r>
      <w:proofErr w:type="gramEnd"/>
      <w:r>
        <w:rPr>
          <w:rFonts w:ascii="Arial" w:eastAsia="Arial" w:hAnsi="Arial" w:cs="Arial"/>
          <w:b/>
          <w:bCs/>
          <w:color w:val="2E6DA4"/>
          <w:sz w:val="22"/>
          <w:szCs w:val="22"/>
        </w:rPr>
        <w:t>July 23 – August 23, 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4960"/>
        <w:gridCol w:w="2400"/>
        <w:gridCol w:w="1600"/>
      </w:tblGrid>
      <w:tr w:rsidR="00DB77CF" w14:paraId="7CDBF4A2"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25EEB2A6" w14:textId="77777777" w:rsidR="00DB77CF" w:rsidRDefault="00DB77CF"/>
        </w:tc>
        <w:tc>
          <w:tcPr>
            <w:tcW w:w="496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514856F5" w14:textId="77777777" w:rsidR="00DB77CF" w:rsidRDefault="00000000">
            <w:r>
              <w:rPr>
                <w:rFonts w:ascii="Arial" w:eastAsia="Arial" w:hAnsi="Arial" w:cs="Arial"/>
                <w:b/>
                <w:bCs/>
                <w:color w:val="FFFFFF"/>
                <w:sz w:val="18"/>
                <w:szCs w:val="18"/>
              </w:rPr>
              <w:t>MILESTONE</w:t>
            </w:r>
          </w:p>
        </w:tc>
        <w:tc>
          <w:tcPr>
            <w:tcW w:w="24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5F3CC7DF" w14:textId="77777777" w:rsidR="00DB77CF" w:rsidRDefault="00000000">
            <w:r>
              <w:rPr>
                <w:rFonts w:ascii="Arial" w:eastAsia="Arial" w:hAnsi="Arial" w:cs="Arial"/>
                <w:b/>
                <w:bCs/>
                <w:color w:val="FFFFFF"/>
                <w:sz w:val="18"/>
                <w:szCs w:val="18"/>
              </w:rPr>
              <w:t>OWNER</w:t>
            </w:r>
          </w:p>
        </w:tc>
        <w:tc>
          <w:tcPr>
            <w:tcW w:w="16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39CCB22B" w14:textId="77777777" w:rsidR="00DB77CF" w:rsidRDefault="00000000">
            <w:r>
              <w:rPr>
                <w:rFonts w:ascii="Arial" w:eastAsia="Arial" w:hAnsi="Arial" w:cs="Arial"/>
                <w:b/>
                <w:bCs/>
                <w:color w:val="FFFFFF"/>
                <w:sz w:val="18"/>
                <w:szCs w:val="18"/>
              </w:rPr>
              <w:t>STATUS</w:t>
            </w:r>
          </w:p>
        </w:tc>
      </w:tr>
      <w:tr w:rsidR="00DB77CF" w14:paraId="305C4B7B"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1D44E2F7"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76C3D7CC" w14:textId="77777777" w:rsidR="00DB77CF" w:rsidRDefault="00000000">
            <w:r>
              <w:rPr>
                <w:rFonts w:ascii="Arial" w:eastAsia="Arial" w:hAnsi="Arial" w:cs="Arial"/>
                <w:color w:val="444444"/>
                <w:sz w:val="19"/>
                <w:szCs w:val="19"/>
              </w:rPr>
              <w:t>Mark delivers 90-day clinical training calendar for Yakima</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23AA48B" w14:textId="77777777" w:rsidR="00DB77CF" w:rsidRDefault="00000000">
            <w:r>
              <w:rPr>
                <w:rFonts w:ascii="Arial" w:eastAsia="Arial" w:hAnsi="Arial" w:cs="Arial"/>
                <w:color w:val="666666"/>
                <w:sz w:val="18"/>
                <w:szCs w:val="18"/>
              </w:rPr>
              <w:t>Mark</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2EC756DE" w14:textId="77777777" w:rsidR="00DB77CF" w:rsidRDefault="00000000">
            <w:r>
              <w:rPr>
                <w:rFonts w:ascii="Arial" w:eastAsia="Arial" w:hAnsi="Arial" w:cs="Arial"/>
                <w:i/>
                <w:iCs/>
                <w:color w:val="999999"/>
                <w:sz w:val="18"/>
                <w:szCs w:val="18"/>
              </w:rPr>
              <w:t>Not started</w:t>
            </w:r>
          </w:p>
        </w:tc>
      </w:tr>
      <w:tr w:rsidR="00DB77CF" w14:paraId="5E120CF7"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5FC87670"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28748ED7" w14:textId="77777777" w:rsidR="00DB77CF" w:rsidRDefault="00000000">
            <w:r>
              <w:rPr>
                <w:rFonts w:ascii="Arial" w:eastAsia="Arial" w:hAnsi="Arial" w:cs="Arial"/>
                <w:color w:val="444444"/>
                <w:sz w:val="19"/>
                <w:szCs w:val="19"/>
              </w:rPr>
              <w:t>Kasey delivers first QI report for Spokane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1A989404" w14:textId="77777777" w:rsidR="00DB77CF" w:rsidRDefault="00000000">
            <w:r>
              <w:rPr>
                <w:rFonts w:ascii="Arial" w:eastAsia="Arial" w:hAnsi="Arial" w:cs="Arial"/>
                <w:color w:val="666666"/>
                <w:sz w:val="18"/>
                <w:szCs w:val="18"/>
              </w:rPr>
              <w:t>Kasey</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A7322FC" w14:textId="77777777" w:rsidR="00DB77CF" w:rsidRDefault="00000000">
            <w:r>
              <w:rPr>
                <w:rFonts w:ascii="Arial" w:eastAsia="Arial" w:hAnsi="Arial" w:cs="Arial"/>
                <w:i/>
                <w:iCs/>
                <w:color w:val="999999"/>
                <w:sz w:val="18"/>
                <w:szCs w:val="18"/>
              </w:rPr>
              <w:t>Not started</w:t>
            </w:r>
          </w:p>
        </w:tc>
      </w:tr>
      <w:tr w:rsidR="00DB77CF" w14:paraId="4F465E9A"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75883D63"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6A8011E" w14:textId="77777777" w:rsidR="00DB77CF" w:rsidRDefault="00000000">
            <w:r>
              <w:rPr>
                <w:rFonts w:ascii="Arial" w:eastAsia="Arial" w:hAnsi="Arial" w:cs="Arial"/>
                <w:color w:val="444444"/>
                <w:sz w:val="19"/>
                <w:szCs w:val="19"/>
              </w:rPr>
              <w:t>First clinical training session led by Mark</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763FA301" w14:textId="77777777" w:rsidR="00DB77CF" w:rsidRDefault="00000000">
            <w:r>
              <w:rPr>
                <w:rFonts w:ascii="Arial" w:eastAsia="Arial" w:hAnsi="Arial" w:cs="Arial"/>
                <w:color w:val="666666"/>
                <w:sz w:val="18"/>
                <w:szCs w:val="18"/>
              </w:rPr>
              <w:t>Mark</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25D45AB" w14:textId="77777777" w:rsidR="00DB77CF" w:rsidRDefault="00000000">
            <w:r>
              <w:rPr>
                <w:rFonts w:ascii="Arial" w:eastAsia="Arial" w:hAnsi="Arial" w:cs="Arial"/>
                <w:i/>
                <w:iCs/>
                <w:color w:val="999999"/>
                <w:sz w:val="18"/>
                <w:szCs w:val="18"/>
              </w:rPr>
              <w:t>Not started</w:t>
            </w:r>
          </w:p>
        </w:tc>
      </w:tr>
      <w:tr w:rsidR="00DB77CF" w14:paraId="00F4B863"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59A81D9A"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21847DC1" w14:textId="77777777" w:rsidR="00DB77CF" w:rsidRDefault="00000000">
            <w:r>
              <w:rPr>
                <w:rFonts w:ascii="Arial" w:eastAsia="Arial" w:hAnsi="Arial" w:cs="Arial"/>
                <w:color w:val="444444"/>
                <w:sz w:val="19"/>
                <w:szCs w:val="19"/>
              </w:rPr>
              <w:t>30-day Mark behavioral check-in completed with Treena</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2D922A9" w14:textId="77777777" w:rsidR="00DB77CF" w:rsidRDefault="00000000">
            <w:r>
              <w:rPr>
                <w:rFonts w:ascii="Arial" w:eastAsia="Arial" w:hAnsi="Arial" w:cs="Arial"/>
                <w:color w:val="666666"/>
                <w:sz w:val="18"/>
                <w:szCs w:val="18"/>
              </w:rPr>
              <w:t>Consultant + Treena</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0F13AD86" w14:textId="77777777" w:rsidR="00DB77CF" w:rsidRDefault="00000000">
            <w:r>
              <w:rPr>
                <w:rFonts w:ascii="Arial" w:eastAsia="Arial" w:hAnsi="Arial" w:cs="Arial"/>
                <w:i/>
                <w:iCs/>
                <w:color w:val="999999"/>
                <w:sz w:val="18"/>
                <w:szCs w:val="18"/>
              </w:rPr>
              <w:t>Not started</w:t>
            </w:r>
          </w:p>
        </w:tc>
      </w:tr>
      <w:tr w:rsidR="00DB77CF" w14:paraId="2B48D54E"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4752651D"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3EFDD763" w14:textId="77777777" w:rsidR="00DB77CF" w:rsidRDefault="00000000">
            <w:r>
              <w:rPr>
                <w:rFonts w:ascii="Arial" w:eastAsia="Arial" w:hAnsi="Arial" w:cs="Arial"/>
                <w:color w:val="444444"/>
                <w:sz w:val="19"/>
                <w:szCs w:val="19"/>
              </w:rPr>
              <w:t>EMT baseline skills assessment completed — both markets</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2B3CCBB4" w14:textId="77777777" w:rsidR="00DB77CF" w:rsidRDefault="00000000">
            <w:r>
              <w:rPr>
                <w:rFonts w:ascii="Arial" w:eastAsia="Arial" w:hAnsi="Arial" w:cs="Arial"/>
                <w:color w:val="666666"/>
                <w:sz w:val="18"/>
                <w:szCs w:val="18"/>
              </w:rPr>
              <w:t>Mark + Kasey</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65F90F4" w14:textId="77777777" w:rsidR="00DB77CF" w:rsidRDefault="00000000">
            <w:r>
              <w:rPr>
                <w:rFonts w:ascii="Arial" w:eastAsia="Arial" w:hAnsi="Arial" w:cs="Arial"/>
                <w:i/>
                <w:iCs/>
                <w:color w:val="999999"/>
                <w:sz w:val="18"/>
                <w:szCs w:val="18"/>
              </w:rPr>
              <w:t>Not started</w:t>
            </w:r>
          </w:p>
        </w:tc>
      </w:tr>
      <w:tr w:rsidR="00DB77CF" w14:paraId="123E7D62"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242BE40F"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42D8DB4E" w14:textId="77777777" w:rsidR="00DB77CF" w:rsidRDefault="00000000">
            <w:r>
              <w:rPr>
                <w:rFonts w:ascii="Arial" w:eastAsia="Arial" w:hAnsi="Arial" w:cs="Arial"/>
                <w:color w:val="444444"/>
                <w:sz w:val="19"/>
                <w:szCs w:val="19"/>
              </w:rPr>
              <w:t>Treena identifies 3 specific leadership changes since June 23</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14622099" w14:textId="77777777" w:rsidR="00DB77CF" w:rsidRDefault="00000000">
            <w:r>
              <w:rPr>
                <w:rFonts w:ascii="Arial" w:eastAsia="Arial" w:hAnsi="Arial" w:cs="Arial"/>
                <w:color w:val="666666"/>
                <w:sz w:val="18"/>
                <w:szCs w:val="18"/>
              </w:rPr>
              <w:t>Treena</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13893838" w14:textId="77777777" w:rsidR="00DB77CF" w:rsidRDefault="00000000">
            <w:r>
              <w:rPr>
                <w:rFonts w:ascii="Arial" w:eastAsia="Arial" w:hAnsi="Arial" w:cs="Arial"/>
                <w:i/>
                <w:iCs/>
                <w:color w:val="999999"/>
                <w:sz w:val="18"/>
                <w:szCs w:val="18"/>
              </w:rPr>
              <w:t>Not started</w:t>
            </w:r>
          </w:p>
        </w:tc>
      </w:tr>
      <w:tr w:rsidR="00DB77CF" w14:paraId="21C378C9"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025CE58F"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40DF40F8" w14:textId="77777777" w:rsidR="00DB77CF" w:rsidRDefault="00000000">
            <w:r>
              <w:rPr>
                <w:rFonts w:ascii="Arial" w:eastAsia="Arial" w:hAnsi="Arial" w:cs="Arial"/>
                <w:color w:val="444444"/>
                <w:sz w:val="19"/>
                <w:szCs w:val="19"/>
              </w:rPr>
              <w:t>Interview guide and rubric finalized</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4FCC2F67" w14:textId="77777777" w:rsidR="00DB77CF" w:rsidRDefault="00000000">
            <w:r>
              <w:rPr>
                <w:rFonts w:ascii="Arial" w:eastAsia="Arial" w:hAnsi="Arial" w:cs="Arial"/>
                <w:color w:val="666666"/>
                <w:sz w:val="18"/>
                <w:szCs w:val="18"/>
              </w:rPr>
              <w:t>Consultant + Treena</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674373EF" w14:textId="77777777" w:rsidR="00DB77CF" w:rsidRDefault="00000000">
            <w:r>
              <w:rPr>
                <w:rFonts w:ascii="Arial" w:eastAsia="Arial" w:hAnsi="Arial" w:cs="Arial"/>
                <w:i/>
                <w:iCs/>
                <w:color w:val="999999"/>
                <w:sz w:val="18"/>
                <w:szCs w:val="18"/>
              </w:rPr>
              <w:t>Not started</w:t>
            </w:r>
          </w:p>
        </w:tc>
      </w:tr>
    </w:tbl>
    <w:p w14:paraId="62FD6C24" w14:textId="77777777" w:rsidR="00DB77CF" w:rsidRDefault="00DB77CF">
      <w:pPr>
        <w:spacing w:before="200"/>
      </w:pPr>
    </w:p>
    <w:p w14:paraId="2F2A98F7" w14:textId="77777777" w:rsidR="00DB77CF" w:rsidRDefault="00000000">
      <w:pPr>
        <w:pBdr>
          <w:bottom w:val="single" w:sz="3" w:space="1" w:color="2E6DA4"/>
        </w:pBdr>
        <w:spacing w:before="240" w:after="80"/>
      </w:pPr>
      <w:r>
        <w:rPr>
          <w:rFonts w:ascii="Arial" w:eastAsia="Arial" w:hAnsi="Arial" w:cs="Arial"/>
          <w:b/>
          <w:bCs/>
          <w:color w:val="2E6DA4"/>
          <w:sz w:val="22"/>
          <w:szCs w:val="22"/>
        </w:rPr>
        <w:t xml:space="preserve">Month </w:t>
      </w:r>
      <w:proofErr w:type="gramStart"/>
      <w:r>
        <w:rPr>
          <w:rFonts w:ascii="Arial" w:eastAsia="Arial" w:hAnsi="Arial" w:cs="Arial"/>
          <w:b/>
          <w:bCs/>
          <w:color w:val="2E6DA4"/>
          <w:sz w:val="22"/>
          <w:szCs w:val="22"/>
        </w:rPr>
        <w:t>3  (</w:t>
      </w:r>
      <w:proofErr w:type="gramEnd"/>
      <w:r>
        <w:rPr>
          <w:rFonts w:ascii="Arial" w:eastAsia="Arial" w:hAnsi="Arial" w:cs="Arial"/>
          <w:b/>
          <w:bCs/>
          <w:color w:val="2E6DA4"/>
          <w:sz w:val="22"/>
          <w:szCs w:val="22"/>
        </w:rPr>
        <w:t>August 23 – September 22, 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4960"/>
        <w:gridCol w:w="2400"/>
        <w:gridCol w:w="1600"/>
      </w:tblGrid>
      <w:tr w:rsidR="00DB77CF" w14:paraId="58DD220B"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103B0730" w14:textId="77777777" w:rsidR="00DB77CF" w:rsidRDefault="00DB77CF"/>
        </w:tc>
        <w:tc>
          <w:tcPr>
            <w:tcW w:w="496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438F6C8B" w14:textId="77777777" w:rsidR="00DB77CF" w:rsidRDefault="00000000">
            <w:r>
              <w:rPr>
                <w:rFonts w:ascii="Arial" w:eastAsia="Arial" w:hAnsi="Arial" w:cs="Arial"/>
                <w:b/>
                <w:bCs/>
                <w:color w:val="FFFFFF"/>
                <w:sz w:val="18"/>
                <w:szCs w:val="18"/>
              </w:rPr>
              <w:t>MILESTONE</w:t>
            </w:r>
          </w:p>
        </w:tc>
        <w:tc>
          <w:tcPr>
            <w:tcW w:w="24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7043DB7F" w14:textId="77777777" w:rsidR="00DB77CF" w:rsidRDefault="00000000">
            <w:r>
              <w:rPr>
                <w:rFonts w:ascii="Arial" w:eastAsia="Arial" w:hAnsi="Arial" w:cs="Arial"/>
                <w:b/>
                <w:bCs/>
                <w:color w:val="FFFFFF"/>
                <w:sz w:val="18"/>
                <w:szCs w:val="18"/>
              </w:rPr>
              <w:t>OWNER</w:t>
            </w:r>
          </w:p>
        </w:tc>
        <w:tc>
          <w:tcPr>
            <w:tcW w:w="1600" w:type="dxa"/>
            <w:tcBorders>
              <w:top w:val="single" w:sz="1" w:space="0" w:color="CCCCCC"/>
              <w:left w:val="single" w:sz="1" w:space="0" w:color="CCCCCC"/>
              <w:bottom w:val="single" w:sz="1" w:space="0" w:color="CCCCCC"/>
              <w:right w:val="single" w:sz="1" w:space="0" w:color="CCCCCC"/>
            </w:tcBorders>
            <w:shd w:val="clear" w:color="auto" w:fill="2E6DA4"/>
            <w:tcMar>
              <w:top w:w="80" w:type="dxa"/>
              <w:left w:w="100" w:type="dxa"/>
              <w:bottom w:w="80" w:type="dxa"/>
              <w:right w:w="80" w:type="dxa"/>
            </w:tcMar>
          </w:tcPr>
          <w:p w14:paraId="76489084" w14:textId="77777777" w:rsidR="00DB77CF" w:rsidRDefault="00000000">
            <w:r>
              <w:rPr>
                <w:rFonts w:ascii="Arial" w:eastAsia="Arial" w:hAnsi="Arial" w:cs="Arial"/>
                <w:b/>
                <w:bCs/>
                <w:color w:val="FFFFFF"/>
                <w:sz w:val="18"/>
                <w:szCs w:val="18"/>
              </w:rPr>
              <w:t>STATUS</w:t>
            </w:r>
          </w:p>
        </w:tc>
      </w:tr>
      <w:tr w:rsidR="00DB77CF" w14:paraId="6E541484"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366FF735"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006B85B9" w14:textId="77777777" w:rsidR="00DB77CF" w:rsidRDefault="00000000">
            <w:r>
              <w:rPr>
                <w:rFonts w:ascii="Arial" w:eastAsia="Arial" w:hAnsi="Arial" w:cs="Arial"/>
                <w:color w:val="444444"/>
                <w:sz w:val="19"/>
                <w:szCs w:val="19"/>
              </w:rPr>
              <w:t>Mark has led at least 2 training sessions — crew feedback gathered</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37F5B90A" w14:textId="77777777" w:rsidR="00DB77CF" w:rsidRDefault="00000000">
            <w:r>
              <w:rPr>
                <w:rFonts w:ascii="Arial" w:eastAsia="Arial" w:hAnsi="Arial" w:cs="Arial"/>
                <w:color w:val="666666"/>
                <w:sz w:val="18"/>
                <w:szCs w:val="18"/>
              </w:rPr>
              <w:t>Mark / Treena</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68C87C43" w14:textId="77777777" w:rsidR="00DB77CF" w:rsidRDefault="00000000">
            <w:r>
              <w:rPr>
                <w:rFonts w:ascii="Arial" w:eastAsia="Arial" w:hAnsi="Arial" w:cs="Arial"/>
                <w:i/>
                <w:iCs/>
                <w:color w:val="999999"/>
                <w:sz w:val="18"/>
                <w:szCs w:val="18"/>
              </w:rPr>
              <w:t>Not started</w:t>
            </w:r>
          </w:p>
        </w:tc>
      </w:tr>
      <w:tr w:rsidR="00DB77CF" w14:paraId="3FC0297E"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2AA407A9" w14:textId="77777777" w:rsidR="00DB77CF" w:rsidRDefault="00000000">
            <w:pPr>
              <w:jc w:val="center"/>
            </w:pPr>
            <w:r>
              <w:rPr>
                <w:rFonts w:ascii="Arial" w:eastAsia="Arial" w:hAnsi="Arial" w:cs="Arial"/>
              </w:rPr>
              <w:lastRenderedPageBreak/>
              <w:t>☐</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1C6B409" w14:textId="77777777" w:rsidR="00DB77CF" w:rsidRDefault="00000000">
            <w:r>
              <w:rPr>
                <w:rFonts w:ascii="Arial" w:eastAsia="Arial" w:hAnsi="Arial" w:cs="Arial"/>
                <w:color w:val="444444"/>
                <w:sz w:val="19"/>
                <w:szCs w:val="19"/>
              </w:rPr>
              <w:t>Kasey has produced at least 2 QI reports — reviewed with Treena</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EF5AEB5" w14:textId="77777777" w:rsidR="00DB77CF" w:rsidRDefault="00000000">
            <w:r>
              <w:rPr>
                <w:rFonts w:ascii="Arial" w:eastAsia="Arial" w:hAnsi="Arial" w:cs="Arial"/>
                <w:color w:val="666666"/>
                <w:sz w:val="18"/>
                <w:szCs w:val="18"/>
              </w:rPr>
              <w:t>Kasey / Treena</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623C561B" w14:textId="77777777" w:rsidR="00DB77CF" w:rsidRDefault="00000000">
            <w:r>
              <w:rPr>
                <w:rFonts w:ascii="Arial" w:eastAsia="Arial" w:hAnsi="Arial" w:cs="Arial"/>
                <w:i/>
                <w:iCs/>
                <w:color w:val="999999"/>
                <w:sz w:val="18"/>
                <w:szCs w:val="18"/>
              </w:rPr>
              <w:t>Not started</w:t>
            </w:r>
          </w:p>
        </w:tc>
      </w:tr>
      <w:tr w:rsidR="00DB77CF" w14:paraId="6C674062"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4A049EE4"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2E505BAF" w14:textId="77777777" w:rsidR="00DB77CF" w:rsidRDefault="00000000">
            <w:r>
              <w:rPr>
                <w:rFonts w:ascii="Arial" w:eastAsia="Arial" w:hAnsi="Arial" w:cs="Arial"/>
                <w:color w:val="444444"/>
                <w:sz w:val="19"/>
                <w:szCs w:val="19"/>
              </w:rPr>
              <w:t>Interview guide in use for all open roles</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BDA0DA8" w14:textId="77777777" w:rsidR="00DB77CF" w:rsidRDefault="00000000">
            <w:r>
              <w:rPr>
                <w:rFonts w:ascii="Arial" w:eastAsia="Arial" w:hAnsi="Arial" w:cs="Arial"/>
                <w:color w:val="666666"/>
                <w:sz w:val="18"/>
                <w:szCs w:val="18"/>
              </w:rPr>
              <w:t>All Supervisors</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74AD200" w14:textId="77777777" w:rsidR="00DB77CF" w:rsidRDefault="00000000">
            <w:r>
              <w:rPr>
                <w:rFonts w:ascii="Arial" w:eastAsia="Arial" w:hAnsi="Arial" w:cs="Arial"/>
                <w:i/>
                <w:iCs/>
                <w:color w:val="999999"/>
                <w:sz w:val="18"/>
                <w:szCs w:val="18"/>
              </w:rPr>
              <w:t>Not started</w:t>
            </w:r>
          </w:p>
        </w:tc>
      </w:tr>
      <w:tr w:rsidR="00DB77CF" w14:paraId="2DC9EA9B"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501DEF81"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277A041A" w14:textId="77777777" w:rsidR="00DB77CF" w:rsidRDefault="00000000">
            <w:r>
              <w:rPr>
                <w:rFonts w:ascii="Arial" w:eastAsia="Arial" w:hAnsi="Arial" w:cs="Arial"/>
                <w:color w:val="444444"/>
                <w:sz w:val="19"/>
                <w:szCs w:val="19"/>
              </w:rPr>
              <w:t>EMT vital signs documentation accuracy assessed vs. baseline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0EFC23ED" w14:textId="77777777" w:rsidR="00DB77CF" w:rsidRDefault="00000000">
            <w:r>
              <w:rPr>
                <w:rFonts w:ascii="Arial" w:eastAsia="Arial" w:hAnsi="Arial" w:cs="Arial"/>
                <w:color w:val="666666"/>
                <w:sz w:val="18"/>
                <w:szCs w:val="18"/>
              </w:rPr>
              <w:t>Mark + Kasey</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9FB03B3" w14:textId="77777777" w:rsidR="00DB77CF" w:rsidRDefault="00000000">
            <w:r>
              <w:rPr>
                <w:rFonts w:ascii="Arial" w:eastAsia="Arial" w:hAnsi="Arial" w:cs="Arial"/>
                <w:i/>
                <w:iCs/>
                <w:color w:val="999999"/>
                <w:sz w:val="18"/>
                <w:szCs w:val="18"/>
              </w:rPr>
              <w:t>Not started</w:t>
            </w:r>
          </w:p>
        </w:tc>
      </w:tr>
      <w:tr w:rsidR="00DB77CF" w14:paraId="22695008"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363A0A76"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6BB015A6" w14:textId="77777777" w:rsidR="00DB77CF" w:rsidRDefault="00000000">
            <w:r>
              <w:rPr>
                <w:rFonts w:ascii="Arial" w:eastAsia="Arial" w:hAnsi="Arial" w:cs="Arial"/>
                <w:color w:val="444444"/>
                <w:sz w:val="19"/>
                <w:szCs w:val="19"/>
              </w:rPr>
              <w:t>90-day leadership debrief with Treena — what has changed?</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5D3B77C4" w14:textId="77777777" w:rsidR="00DB77CF" w:rsidRDefault="00000000">
            <w:r>
              <w:rPr>
                <w:rFonts w:ascii="Arial" w:eastAsia="Arial" w:hAnsi="Arial" w:cs="Arial"/>
                <w:color w:val="666666"/>
                <w:sz w:val="18"/>
                <w:szCs w:val="18"/>
              </w:rPr>
              <w:t>Consultant + Treena</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4D6E7AC9" w14:textId="77777777" w:rsidR="00DB77CF" w:rsidRDefault="00000000">
            <w:r>
              <w:rPr>
                <w:rFonts w:ascii="Arial" w:eastAsia="Arial" w:hAnsi="Arial" w:cs="Arial"/>
                <w:i/>
                <w:iCs/>
                <w:color w:val="999999"/>
                <w:sz w:val="18"/>
                <w:szCs w:val="18"/>
              </w:rPr>
              <w:t>Not started</w:t>
            </w:r>
          </w:p>
        </w:tc>
      </w:tr>
      <w:tr w:rsidR="00DB77CF" w14:paraId="4CEABB17"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80" w:type="dxa"/>
              <w:bottom w:w="80" w:type="dxa"/>
              <w:right w:w="80" w:type="dxa"/>
            </w:tcMar>
          </w:tcPr>
          <w:p w14:paraId="3D3002AC"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75E34A10" w14:textId="77777777" w:rsidR="00DB77CF" w:rsidRDefault="00000000">
            <w:r>
              <w:rPr>
                <w:rFonts w:ascii="Arial" w:eastAsia="Arial" w:hAnsi="Arial" w:cs="Arial"/>
                <w:color w:val="444444"/>
                <w:sz w:val="19"/>
                <w:szCs w:val="19"/>
              </w:rPr>
              <w:t>Mark 60-day behavioral assessment — continue, adjust, or escalate?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2B9D2FE4" w14:textId="77777777" w:rsidR="00DB77CF" w:rsidRDefault="00000000">
            <w:r>
              <w:rPr>
                <w:rFonts w:ascii="Arial" w:eastAsia="Arial" w:hAnsi="Arial" w:cs="Arial"/>
                <w:color w:val="666666"/>
                <w:sz w:val="18"/>
                <w:szCs w:val="18"/>
              </w:rPr>
              <w:t>Consultant + Treena</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80" w:type="dxa"/>
            </w:tcMar>
          </w:tcPr>
          <w:p w14:paraId="4842FCD8" w14:textId="77777777" w:rsidR="00DB77CF" w:rsidRDefault="00000000">
            <w:r>
              <w:rPr>
                <w:rFonts w:ascii="Arial" w:eastAsia="Arial" w:hAnsi="Arial" w:cs="Arial"/>
                <w:i/>
                <w:iCs/>
                <w:color w:val="999999"/>
                <w:sz w:val="18"/>
                <w:szCs w:val="18"/>
              </w:rPr>
              <w:t>Not started</w:t>
            </w:r>
          </w:p>
        </w:tc>
      </w:tr>
      <w:tr w:rsidR="00DB77CF" w14:paraId="2E6D90A7" w14:textId="77777777">
        <w:tblPrEx>
          <w:tblCellMar>
            <w:top w:w="0" w:type="dxa"/>
            <w:bottom w:w="0" w:type="dxa"/>
          </w:tblCellMar>
        </w:tblPrEx>
        <w:tc>
          <w:tcPr>
            <w:tcW w:w="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80" w:type="dxa"/>
              <w:bottom w:w="80" w:type="dxa"/>
              <w:right w:w="80" w:type="dxa"/>
            </w:tcMar>
          </w:tcPr>
          <w:p w14:paraId="64184C47" w14:textId="77777777" w:rsidR="00DB77CF" w:rsidRDefault="00000000">
            <w:pPr>
              <w:jc w:val="center"/>
            </w:pPr>
            <w:r>
              <w:rPr>
                <w:rFonts w:ascii="Arial" w:eastAsia="Arial" w:hAnsi="Arial" w:cs="Arial"/>
              </w:rPr>
              <w:t>☐</w:t>
            </w:r>
          </w:p>
        </w:tc>
        <w:tc>
          <w:tcPr>
            <w:tcW w:w="496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1333215A" w14:textId="77777777" w:rsidR="00DB77CF" w:rsidRDefault="00000000">
            <w:r>
              <w:rPr>
                <w:rFonts w:ascii="Arial" w:eastAsia="Arial" w:hAnsi="Arial" w:cs="Arial"/>
                <w:color w:val="444444"/>
                <w:sz w:val="19"/>
                <w:szCs w:val="19"/>
              </w:rPr>
              <w:t>Plan updated for next 90-day cycle based on results</w:t>
            </w:r>
          </w:p>
        </w:tc>
        <w:tc>
          <w:tcPr>
            <w:tcW w:w="24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2B934034" w14:textId="77777777" w:rsidR="00DB77CF" w:rsidRDefault="00000000">
            <w:r>
              <w:rPr>
                <w:rFonts w:ascii="Arial" w:eastAsia="Arial" w:hAnsi="Arial" w:cs="Arial"/>
                <w:color w:val="666666"/>
                <w:sz w:val="18"/>
                <w:szCs w:val="18"/>
              </w:rPr>
              <w:t>Consultant</w:t>
            </w:r>
          </w:p>
        </w:tc>
        <w:tc>
          <w:tcPr>
            <w:tcW w:w="1600" w:type="dxa"/>
            <w:tcBorders>
              <w:top w:val="single" w:sz="1" w:space="0" w:color="CCCCCC"/>
              <w:left w:val="single" w:sz="1" w:space="0" w:color="CCCCCC"/>
              <w:bottom w:val="single" w:sz="1" w:space="0" w:color="CCCCCC"/>
              <w:right w:val="single" w:sz="1" w:space="0" w:color="CCCCCC"/>
            </w:tcBorders>
            <w:shd w:val="clear" w:color="auto" w:fill="F4F6F8"/>
            <w:tcMar>
              <w:top w:w="80" w:type="dxa"/>
              <w:left w:w="120" w:type="dxa"/>
              <w:bottom w:w="80" w:type="dxa"/>
              <w:right w:w="80" w:type="dxa"/>
            </w:tcMar>
          </w:tcPr>
          <w:p w14:paraId="4B12E1CF" w14:textId="77777777" w:rsidR="00DB77CF" w:rsidRDefault="00000000">
            <w:r>
              <w:rPr>
                <w:rFonts w:ascii="Arial" w:eastAsia="Arial" w:hAnsi="Arial" w:cs="Arial"/>
                <w:i/>
                <w:iCs/>
                <w:color w:val="999999"/>
                <w:sz w:val="18"/>
                <w:szCs w:val="18"/>
              </w:rPr>
              <w:t>Not started</w:t>
            </w:r>
          </w:p>
        </w:tc>
      </w:tr>
    </w:tbl>
    <w:p w14:paraId="3C5310F6" w14:textId="77777777" w:rsidR="00DB77CF" w:rsidRDefault="00DB77CF">
      <w:pPr>
        <w:spacing w:before="240"/>
      </w:pPr>
    </w:p>
    <w:p w14:paraId="59BE9358" w14:textId="77777777" w:rsidR="00DB77CF" w:rsidRDefault="00DB77CF">
      <w:pPr>
        <w:pBdr>
          <w:bottom w:val="single" w:sz="6" w:space="1" w:color="CCCCCC"/>
        </w:pBdr>
        <w:spacing w:after="160"/>
      </w:pPr>
    </w:p>
    <w:p w14:paraId="7F2778F9" w14:textId="77777777" w:rsidR="00DB77CF" w:rsidRDefault="00000000">
      <w:pPr>
        <w:spacing w:before="80"/>
        <w:jc w:val="center"/>
      </w:pPr>
      <w:r>
        <w:rPr>
          <w:rFonts w:ascii="Arial" w:eastAsia="Arial" w:hAnsi="Arial" w:cs="Arial"/>
          <w:color w:val="999999"/>
          <w:sz w:val="16"/>
          <w:szCs w:val="16"/>
        </w:rPr>
        <w:t xml:space="preserve">ALS Initiative — Consultant Implementation </w:t>
      </w:r>
      <w:proofErr w:type="gramStart"/>
      <w:r>
        <w:rPr>
          <w:rFonts w:ascii="Arial" w:eastAsia="Arial" w:hAnsi="Arial" w:cs="Arial"/>
          <w:color w:val="999999"/>
          <w:sz w:val="16"/>
          <w:szCs w:val="16"/>
        </w:rPr>
        <w:t>Guide  |</w:t>
      </w:r>
      <w:proofErr w:type="gramEnd"/>
      <w:r>
        <w:rPr>
          <w:rFonts w:ascii="Arial" w:eastAsia="Arial" w:hAnsi="Arial" w:cs="Arial"/>
          <w:color w:val="999999"/>
          <w:sz w:val="16"/>
          <w:szCs w:val="16"/>
        </w:rPr>
        <w:t xml:space="preserve">  </w:t>
      </w:r>
      <w:proofErr w:type="gramStart"/>
      <w:r>
        <w:rPr>
          <w:rFonts w:ascii="Arial" w:eastAsia="Arial" w:hAnsi="Arial" w:cs="Arial"/>
          <w:color w:val="999999"/>
          <w:sz w:val="16"/>
          <w:szCs w:val="16"/>
        </w:rPr>
        <w:t>Confidential  |</w:t>
      </w:r>
      <w:proofErr w:type="gramEnd"/>
      <w:r>
        <w:rPr>
          <w:rFonts w:ascii="Arial" w:eastAsia="Arial" w:hAnsi="Arial" w:cs="Arial"/>
          <w:color w:val="999999"/>
          <w:sz w:val="16"/>
          <w:szCs w:val="16"/>
        </w:rPr>
        <w:t xml:space="preserve">  June 23, 2026</w:t>
      </w:r>
    </w:p>
    <w:sectPr w:rsidR="00DB77CF">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2034E7"/>
    <w:multiLevelType w:val="hybridMultilevel"/>
    <w:tmpl w:val="A304451E"/>
    <w:lvl w:ilvl="0" w:tplc="DE6C8B4A">
      <w:start w:val="1"/>
      <w:numFmt w:val="bullet"/>
      <w:lvlText w:val="●"/>
      <w:lvlJc w:val="left"/>
      <w:pPr>
        <w:ind w:left="720" w:hanging="360"/>
      </w:pPr>
    </w:lvl>
    <w:lvl w:ilvl="1" w:tplc="074C28B8">
      <w:start w:val="1"/>
      <w:numFmt w:val="bullet"/>
      <w:lvlText w:val="○"/>
      <w:lvlJc w:val="left"/>
      <w:pPr>
        <w:ind w:left="1440" w:hanging="360"/>
      </w:pPr>
    </w:lvl>
    <w:lvl w:ilvl="2" w:tplc="9EE67746">
      <w:start w:val="1"/>
      <w:numFmt w:val="bullet"/>
      <w:lvlText w:val="■"/>
      <w:lvlJc w:val="left"/>
      <w:pPr>
        <w:ind w:left="2160" w:hanging="360"/>
      </w:pPr>
    </w:lvl>
    <w:lvl w:ilvl="3" w:tplc="5936D63E">
      <w:start w:val="1"/>
      <w:numFmt w:val="bullet"/>
      <w:lvlText w:val="●"/>
      <w:lvlJc w:val="left"/>
      <w:pPr>
        <w:ind w:left="2880" w:hanging="360"/>
      </w:pPr>
    </w:lvl>
    <w:lvl w:ilvl="4" w:tplc="C3EE081C">
      <w:start w:val="1"/>
      <w:numFmt w:val="bullet"/>
      <w:lvlText w:val="○"/>
      <w:lvlJc w:val="left"/>
      <w:pPr>
        <w:ind w:left="3600" w:hanging="360"/>
      </w:pPr>
    </w:lvl>
    <w:lvl w:ilvl="5" w:tplc="819A9976">
      <w:start w:val="1"/>
      <w:numFmt w:val="bullet"/>
      <w:lvlText w:val="■"/>
      <w:lvlJc w:val="left"/>
      <w:pPr>
        <w:ind w:left="4320" w:hanging="360"/>
      </w:pPr>
    </w:lvl>
    <w:lvl w:ilvl="6" w:tplc="B1F0BF82">
      <w:start w:val="1"/>
      <w:numFmt w:val="bullet"/>
      <w:lvlText w:val="●"/>
      <w:lvlJc w:val="left"/>
      <w:pPr>
        <w:ind w:left="5040" w:hanging="360"/>
      </w:pPr>
    </w:lvl>
    <w:lvl w:ilvl="7" w:tplc="7FBE3BD6">
      <w:start w:val="1"/>
      <w:numFmt w:val="bullet"/>
      <w:lvlText w:val="●"/>
      <w:lvlJc w:val="left"/>
      <w:pPr>
        <w:ind w:left="5760" w:hanging="360"/>
      </w:pPr>
    </w:lvl>
    <w:lvl w:ilvl="8" w:tplc="E8B8748A">
      <w:start w:val="1"/>
      <w:numFmt w:val="bullet"/>
      <w:lvlText w:val="●"/>
      <w:lvlJc w:val="left"/>
      <w:pPr>
        <w:ind w:left="6480" w:hanging="360"/>
      </w:pPr>
    </w:lvl>
  </w:abstractNum>
  <w:abstractNum w:abstractNumId="1" w15:restartNumberingAfterBreak="0">
    <w:nsid w:val="1BB47060"/>
    <w:multiLevelType w:val="hybridMultilevel"/>
    <w:tmpl w:val="ACAA7A72"/>
    <w:lvl w:ilvl="0" w:tplc="D8EC6AEC">
      <w:start w:val="1"/>
      <w:numFmt w:val="bullet"/>
      <w:lvlText w:val="–"/>
      <w:lvlJc w:val="left"/>
      <w:pPr>
        <w:ind w:left="720" w:hanging="240"/>
      </w:pPr>
    </w:lvl>
    <w:lvl w:ilvl="1" w:tplc="7FBCB6A2">
      <w:numFmt w:val="decimal"/>
      <w:lvlText w:val=""/>
      <w:lvlJc w:val="left"/>
    </w:lvl>
    <w:lvl w:ilvl="2" w:tplc="18ACC2F2">
      <w:numFmt w:val="decimal"/>
      <w:lvlText w:val=""/>
      <w:lvlJc w:val="left"/>
    </w:lvl>
    <w:lvl w:ilvl="3" w:tplc="5984B8B4">
      <w:numFmt w:val="decimal"/>
      <w:lvlText w:val=""/>
      <w:lvlJc w:val="left"/>
    </w:lvl>
    <w:lvl w:ilvl="4" w:tplc="898653E0">
      <w:numFmt w:val="decimal"/>
      <w:lvlText w:val=""/>
      <w:lvlJc w:val="left"/>
    </w:lvl>
    <w:lvl w:ilvl="5" w:tplc="30D6C8B4">
      <w:numFmt w:val="decimal"/>
      <w:lvlText w:val=""/>
      <w:lvlJc w:val="left"/>
    </w:lvl>
    <w:lvl w:ilvl="6" w:tplc="547C8702">
      <w:numFmt w:val="decimal"/>
      <w:lvlText w:val=""/>
      <w:lvlJc w:val="left"/>
    </w:lvl>
    <w:lvl w:ilvl="7" w:tplc="D36A36F8">
      <w:numFmt w:val="decimal"/>
      <w:lvlText w:val=""/>
      <w:lvlJc w:val="left"/>
    </w:lvl>
    <w:lvl w:ilvl="8" w:tplc="49F26102">
      <w:numFmt w:val="decimal"/>
      <w:lvlText w:val=""/>
      <w:lvlJc w:val="left"/>
    </w:lvl>
  </w:abstractNum>
  <w:abstractNum w:abstractNumId="2" w15:restartNumberingAfterBreak="0">
    <w:nsid w:val="27470F6E"/>
    <w:multiLevelType w:val="hybridMultilevel"/>
    <w:tmpl w:val="26C6D962"/>
    <w:lvl w:ilvl="0" w:tplc="1DF6B462">
      <w:start w:val="1"/>
      <w:numFmt w:val="bullet"/>
      <w:lvlText w:val="•"/>
      <w:lvlJc w:val="left"/>
      <w:pPr>
        <w:ind w:left="480" w:hanging="240"/>
      </w:pPr>
    </w:lvl>
    <w:lvl w:ilvl="1" w:tplc="9A9CC3EC">
      <w:numFmt w:val="decimal"/>
      <w:lvlText w:val=""/>
      <w:lvlJc w:val="left"/>
    </w:lvl>
    <w:lvl w:ilvl="2" w:tplc="F1107BFA">
      <w:numFmt w:val="decimal"/>
      <w:lvlText w:val=""/>
      <w:lvlJc w:val="left"/>
    </w:lvl>
    <w:lvl w:ilvl="3" w:tplc="ABFEA130">
      <w:numFmt w:val="decimal"/>
      <w:lvlText w:val=""/>
      <w:lvlJc w:val="left"/>
    </w:lvl>
    <w:lvl w:ilvl="4" w:tplc="213EC2D4">
      <w:numFmt w:val="decimal"/>
      <w:lvlText w:val=""/>
      <w:lvlJc w:val="left"/>
    </w:lvl>
    <w:lvl w:ilvl="5" w:tplc="C762A55C">
      <w:numFmt w:val="decimal"/>
      <w:lvlText w:val=""/>
      <w:lvlJc w:val="left"/>
    </w:lvl>
    <w:lvl w:ilvl="6" w:tplc="3DD8F238">
      <w:numFmt w:val="decimal"/>
      <w:lvlText w:val=""/>
      <w:lvlJc w:val="left"/>
    </w:lvl>
    <w:lvl w:ilvl="7" w:tplc="0AEAFAC8">
      <w:numFmt w:val="decimal"/>
      <w:lvlText w:val=""/>
      <w:lvlJc w:val="left"/>
    </w:lvl>
    <w:lvl w:ilvl="8" w:tplc="7E1EE1E6">
      <w:numFmt w:val="decimal"/>
      <w:lvlText w:val=""/>
      <w:lvlJc w:val="left"/>
    </w:lvl>
  </w:abstractNum>
  <w:abstractNum w:abstractNumId="3" w15:restartNumberingAfterBreak="0">
    <w:nsid w:val="62D7226E"/>
    <w:multiLevelType w:val="hybridMultilevel"/>
    <w:tmpl w:val="132E325E"/>
    <w:lvl w:ilvl="0" w:tplc="97784A6C">
      <w:start w:val="1"/>
      <w:numFmt w:val="decimal"/>
      <w:lvlText w:val="%1."/>
      <w:lvlJc w:val="left"/>
      <w:pPr>
        <w:ind w:left="480" w:hanging="240"/>
      </w:pPr>
    </w:lvl>
    <w:lvl w:ilvl="1" w:tplc="8DB250C8">
      <w:numFmt w:val="decimal"/>
      <w:lvlText w:val=""/>
      <w:lvlJc w:val="left"/>
    </w:lvl>
    <w:lvl w:ilvl="2" w:tplc="63B0C10A">
      <w:numFmt w:val="decimal"/>
      <w:lvlText w:val=""/>
      <w:lvlJc w:val="left"/>
    </w:lvl>
    <w:lvl w:ilvl="3" w:tplc="0F34894C">
      <w:numFmt w:val="decimal"/>
      <w:lvlText w:val=""/>
      <w:lvlJc w:val="left"/>
    </w:lvl>
    <w:lvl w:ilvl="4" w:tplc="9C726596">
      <w:numFmt w:val="decimal"/>
      <w:lvlText w:val=""/>
      <w:lvlJc w:val="left"/>
    </w:lvl>
    <w:lvl w:ilvl="5" w:tplc="AA38B70C">
      <w:numFmt w:val="decimal"/>
      <w:lvlText w:val=""/>
      <w:lvlJc w:val="left"/>
    </w:lvl>
    <w:lvl w:ilvl="6" w:tplc="D1A2AB48">
      <w:numFmt w:val="decimal"/>
      <w:lvlText w:val=""/>
      <w:lvlJc w:val="left"/>
    </w:lvl>
    <w:lvl w:ilvl="7" w:tplc="8A4023C2">
      <w:numFmt w:val="decimal"/>
      <w:lvlText w:val=""/>
      <w:lvlJc w:val="left"/>
    </w:lvl>
    <w:lvl w:ilvl="8" w:tplc="3D30A3BC">
      <w:numFmt w:val="decimal"/>
      <w:lvlText w:val=""/>
      <w:lvlJc w:val="left"/>
    </w:lvl>
  </w:abstractNum>
  <w:num w:numId="1" w16cid:durableId="343896934">
    <w:abstractNumId w:val="0"/>
    <w:lvlOverride w:ilvl="0">
      <w:startOverride w:val="1"/>
    </w:lvlOverride>
  </w:num>
  <w:num w:numId="2" w16cid:durableId="1659309726">
    <w:abstractNumId w:val="2"/>
    <w:lvlOverride w:ilvl="0">
      <w:startOverride w:val="1"/>
    </w:lvlOverride>
  </w:num>
  <w:num w:numId="3" w16cid:durableId="665287161">
    <w:abstractNumId w:val="3"/>
    <w:lvlOverride w:ilvl="0">
      <w:startOverride w:val="1"/>
    </w:lvlOverride>
  </w:num>
  <w:num w:numId="4" w16cid:durableId="2106458447">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7CF"/>
    <w:rsid w:val="002E699A"/>
    <w:rsid w:val="00DB77CF"/>
    <w:rsid w:val="00EC4B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80CCDCD"/>
  <w15:docId w15:val="{47809735-C26A-D44A-BDB7-474D36BF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3559</Words>
  <Characters>19112</Characters>
  <Application>Microsoft Office Word</Application>
  <DocSecurity>0</DocSecurity>
  <Lines>592</Lines>
  <Paragraphs>359</Paragraphs>
  <ScaleCrop>false</ScaleCrop>
  <Company/>
  <LinksUpToDate>false</LinksUpToDate>
  <CharactersWithSpaces>22498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Shawn Wood</cp:lastModifiedBy>
  <cp:revision>2</cp:revision>
  <dcterms:created xsi:type="dcterms:W3CDTF">2026-06-23T14:23:00Z</dcterms:created>
  <dcterms:modified xsi:type="dcterms:W3CDTF">2026-06-23T14:23:00Z</dcterms:modified>
</cp:coreProperties>
</file>